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EC2" w:rsidRDefault="00AD1577">
      <w:pPr>
        <w:spacing w:after="0" w:line="360" w:lineRule="auto"/>
        <w:ind w:left="420" w:hanging="420"/>
        <w:jc w:val="center"/>
        <w:rPr>
          <w:rFonts w:ascii="Times New Roman" w:hAnsi="宋体"/>
          <w:b/>
          <w:sz w:val="24"/>
        </w:rPr>
      </w:pPr>
      <w:r>
        <w:rPr>
          <w:rFonts w:ascii="Times New Roman" w:hAnsi="宋体" w:hint="eastAsia"/>
          <w:b/>
          <w:sz w:val="36"/>
          <w:szCs w:val="24"/>
        </w:rPr>
        <w:t>电感耦合等离子体发射光谱仪招标参数</w:t>
      </w:r>
    </w:p>
    <w:p w:rsidR="00441EC2" w:rsidRDefault="00AD1577">
      <w:pPr>
        <w:spacing w:after="0" w:line="360" w:lineRule="auto"/>
        <w:ind w:left="420" w:hanging="420"/>
        <w:jc w:val="center"/>
        <w:rPr>
          <w:rFonts w:ascii="Times New Roman" w:hAnsi="宋体"/>
          <w:b/>
          <w:sz w:val="24"/>
        </w:rPr>
      </w:pPr>
      <w:r>
        <w:rPr>
          <w:rFonts w:ascii="Times New Roman" w:hAnsi="宋体" w:hint="eastAsia"/>
          <w:sz w:val="21"/>
        </w:rPr>
        <w:t>★为</w:t>
      </w:r>
      <w:proofErr w:type="gramStart"/>
      <w:r>
        <w:rPr>
          <w:rFonts w:ascii="Times New Roman" w:hAnsi="宋体" w:hint="eastAsia"/>
          <w:sz w:val="21"/>
        </w:rPr>
        <w:t>废标项</w:t>
      </w:r>
      <w:proofErr w:type="gramEnd"/>
      <w:r>
        <w:rPr>
          <w:rFonts w:ascii="Times New Roman" w:hAnsi="宋体" w:hint="eastAsia"/>
          <w:sz w:val="21"/>
        </w:rPr>
        <w:t xml:space="preserve"> </w:t>
      </w:r>
      <w:bookmarkStart w:id="0" w:name="OLE_LINK3"/>
      <w:r>
        <w:rPr>
          <w:rFonts w:ascii="Times New Roman" w:hAnsi="宋体" w:hint="eastAsia"/>
          <w:sz w:val="21"/>
        </w:rPr>
        <w:t>▲</w:t>
      </w:r>
      <w:bookmarkEnd w:id="0"/>
      <w:r>
        <w:rPr>
          <w:rFonts w:ascii="Times New Roman" w:hAnsi="宋体" w:hint="eastAsia"/>
          <w:sz w:val="21"/>
        </w:rPr>
        <w:t>为重要参数</w:t>
      </w:r>
    </w:p>
    <w:p w:rsidR="00441EC2" w:rsidRDefault="00AD1577">
      <w:pPr>
        <w:spacing w:before="120"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 w:rsidR="00394775">
        <w:rPr>
          <w:rFonts w:ascii="Times New Roman" w:hAnsi="Times New Roman"/>
          <w:b/>
        </w:rPr>
        <w:t xml:space="preserve"> </w:t>
      </w:r>
      <w:r>
        <w:rPr>
          <w:rFonts w:ascii="Times New Roman" w:hAnsi="宋体" w:hint="eastAsia"/>
          <w:b/>
        </w:rPr>
        <w:t>总体要求</w:t>
      </w:r>
    </w:p>
    <w:p w:rsidR="00441EC2" w:rsidRDefault="00AD1577">
      <w:pPr>
        <w:spacing w:after="0" w:line="360" w:lineRule="auto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>1.1</w:t>
      </w:r>
      <w:r>
        <w:rPr>
          <w:rFonts w:ascii="Times New Roman" w:hAnsi="宋体" w:hint="eastAsia"/>
          <w:sz w:val="21"/>
        </w:rPr>
        <w:t>全谱直读型电感耦合等离子体发射光谱仪，广泛应用于各行业的科研和生产过程分析，可方便的进行定性、半定量和精确的定量分析，是常量、微量和痕量无机元素同时分析的理想仪器。</w:t>
      </w:r>
    </w:p>
    <w:p w:rsidR="00441EC2" w:rsidRDefault="00AD1577">
      <w:pPr>
        <w:spacing w:after="0" w:line="360" w:lineRule="auto"/>
        <w:rPr>
          <w:rFonts w:ascii="Times New Roman" w:hAnsi="宋体"/>
          <w:sz w:val="21"/>
        </w:rPr>
      </w:pPr>
      <w:bookmarkStart w:id="1" w:name="OLE_LINK12"/>
      <w:r>
        <w:rPr>
          <w:rFonts w:ascii="Times New Roman" w:hAnsi="宋体" w:hint="eastAsia"/>
          <w:sz w:val="21"/>
        </w:rPr>
        <w:t>▲</w:t>
      </w:r>
      <w:r>
        <w:rPr>
          <w:rFonts w:ascii="Times New Roman" w:hAnsi="宋体" w:hint="eastAsia"/>
          <w:sz w:val="21"/>
        </w:rPr>
        <w:t xml:space="preserve">1.2 </w:t>
      </w:r>
      <w:r>
        <w:rPr>
          <w:rFonts w:ascii="Times New Roman" w:hAnsi="宋体" w:hint="eastAsia"/>
          <w:sz w:val="21"/>
        </w:rPr>
        <w:t>所投产品必须为制造厂商同类型产品中的成熟型号，该型号信息网络可查，不允许因本次投标升级原有配置。提供同型号产品至少</w:t>
      </w:r>
      <w:r>
        <w:rPr>
          <w:rFonts w:ascii="Times New Roman" w:hAnsi="宋体" w:hint="eastAsia"/>
          <w:sz w:val="21"/>
        </w:rPr>
        <w:t>10</w:t>
      </w:r>
      <w:r>
        <w:rPr>
          <w:rFonts w:ascii="Times New Roman" w:hAnsi="宋体" w:hint="eastAsia"/>
          <w:sz w:val="21"/>
        </w:rPr>
        <w:t>份中标通知书或合同复印件。</w:t>
      </w:r>
    </w:p>
    <w:bookmarkEnd w:id="1"/>
    <w:p w:rsidR="00441EC2" w:rsidRDefault="00AD1577">
      <w:pPr>
        <w:spacing w:after="0" w:line="360" w:lineRule="auto"/>
        <w:ind w:left="540" w:hanging="540"/>
        <w:rPr>
          <w:rFonts w:ascii="Times New Roman" w:hAnsi="宋体"/>
          <w:b/>
        </w:rPr>
      </w:pPr>
      <w:r>
        <w:rPr>
          <w:rFonts w:ascii="Times New Roman" w:hAnsi="宋体"/>
          <w:b/>
        </w:rPr>
        <w:t>2.</w:t>
      </w:r>
      <w:r w:rsidR="00394775">
        <w:rPr>
          <w:rFonts w:ascii="Times New Roman" w:hAnsi="宋体"/>
          <w:b/>
        </w:rPr>
        <w:t xml:space="preserve"> </w:t>
      </w:r>
      <w:r>
        <w:rPr>
          <w:rFonts w:ascii="Times New Roman" w:hAnsi="宋体" w:hint="eastAsia"/>
          <w:b/>
        </w:rPr>
        <w:t>技术要求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宋体"/>
          <w:b/>
        </w:rPr>
      </w:pPr>
      <w:r>
        <w:rPr>
          <w:rFonts w:ascii="Times New Roman" w:hAnsi="宋体"/>
          <w:b/>
        </w:rPr>
        <w:t>2.</w:t>
      </w:r>
      <w:r>
        <w:rPr>
          <w:rFonts w:ascii="Times New Roman" w:hAnsi="宋体" w:hint="eastAsia"/>
          <w:b/>
        </w:rPr>
        <w:t xml:space="preserve">1 </w:t>
      </w:r>
      <w:r>
        <w:rPr>
          <w:rFonts w:ascii="Times New Roman" w:hAnsi="宋体" w:hint="eastAsia"/>
          <w:b/>
        </w:rPr>
        <w:t>进样系统：</w:t>
      </w:r>
    </w:p>
    <w:p w:rsidR="00441EC2" w:rsidRDefault="00AD1577">
      <w:pPr>
        <w:spacing w:after="0" w:line="360" w:lineRule="auto"/>
        <w:ind w:left="630" w:hangingChars="300" w:hanging="630"/>
        <w:rPr>
          <w:rFonts w:ascii="Times New Roman" w:hAnsi="宋体"/>
          <w:sz w:val="21"/>
        </w:rPr>
      </w:pPr>
      <w:r>
        <w:rPr>
          <w:rFonts w:ascii="Times New Roman" w:hAnsi="宋体"/>
          <w:sz w:val="21"/>
        </w:rPr>
        <w:t>2.</w:t>
      </w:r>
      <w:r>
        <w:rPr>
          <w:rFonts w:ascii="Times New Roman" w:hAnsi="宋体" w:hint="eastAsia"/>
          <w:sz w:val="21"/>
        </w:rPr>
        <w:t>1</w:t>
      </w:r>
      <w:r>
        <w:rPr>
          <w:rFonts w:ascii="Times New Roman" w:hAnsi="宋体"/>
          <w:sz w:val="21"/>
        </w:rPr>
        <w:t>.1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Times New Roman" w:hAnsi="宋体" w:hint="eastAsia"/>
          <w:sz w:val="21"/>
        </w:rPr>
        <w:t>可选高效石英进样系统，并支持耐高盐、耐氢氟酸、耐有机物等多种进</w:t>
      </w:r>
      <w:proofErr w:type="gramStart"/>
      <w:r>
        <w:rPr>
          <w:rFonts w:ascii="Times New Roman" w:hAnsi="宋体" w:hint="eastAsia"/>
          <w:sz w:val="21"/>
        </w:rPr>
        <w:t>样系统</w:t>
      </w:r>
      <w:proofErr w:type="gramEnd"/>
      <w:r>
        <w:rPr>
          <w:rFonts w:ascii="Times New Roman" w:hAnsi="宋体" w:hint="eastAsia"/>
          <w:sz w:val="21"/>
        </w:rPr>
        <w:t>可选</w:t>
      </w:r>
      <w:r>
        <w:rPr>
          <w:rFonts w:ascii="Times New Roman" w:hAnsi="宋体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r>
        <w:rPr>
          <w:rFonts w:ascii="Times New Roman" w:hAnsi="宋体"/>
          <w:sz w:val="21"/>
        </w:rPr>
        <w:t>2.</w:t>
      </w:r>
      <w:r>
        <w:rPr>
          <w:rFonts w:ascii="Times New Roman" w:hAnsi="宋体" w:hint="eastAsia"/>
          <w:sz w:val="21"/>
        </w:rPr>
        <w:t>1</w:t>
      </w:r>
      <w:r>
        <w:rPr>
          <w:rFonts w:ascii="Times New Roman" w:hAnsi="宋体"/>
          <w:sz w:val="21"/>
        </w:rPr>
        <w:t>.</w:t>
      </w:r>
      <w:r>
        <w:rPr>
          <w:rFonts w:ascii="Times New Roman" w:hAnsi="宋体" w:hint="eastAsia"/>
          <w:sz w:val="21"/>
        </w:rPr>
        <w:t xml:space="preserve">2 </w:t>
      </w:r>
      <w:r>
        <w:rPr>
          <w:rFonts w:ascii="Times New Roman" w:hAnsi="宋体" w:hint="eastAsia"/>
          <w:sz w:val="21"/>
        </w:rPr>
        <w:t>分</w:t>
      </w:r>
      <w:r>
        <w:rPr>
          <w:rFonts w:ascii="Times New Roman" w:hAnsi="宋体"/>
          <w:sz w:val="21"/>
        </w:rPr>
        <w:t>体设计的可拆卸式石英</w:t>
      </w:r>
      <w:proofErr w:type="gramStart"/>
      <w:r>
        <w:rPr>
          <w:rFonts w:ascii="Times New Roman" w:hAnsi="宋体"/>
          <w:sz w:val="21"/>
        </w:rPr>
        <w:t>炬</w:t>
      </w:r>
      <w:proofErr w:type="gramEnd"/>
      <w:r>
        <w:rPr>
          <w:rFonts w:ascii="Times New Roman" w:hAnsi="宋体"/>
          <w:sz w:val="21"/>
        </w:rPr>
        <w:t>管，预准直的炬管座内置式气路连接</w:t>
      </w:r>
      <w:r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>2.1.3 12</w:t>
      </w:r>
      <w:r>
        <w:rPr>
          <w:rFonts w:ascii="Times New Roman" w:hAnsi="宋体" w:hint="eastAsia"/>
          <w:sz w:val="21"/>
        </w:rPr>
        <w:t>滚轮，</w:t>
      </w:r>
      <w:r>
        <w:rPr>
          <w:rFonts w:ascii="Times New Roman" w:hAnsi="宋体" w:hint="eastAsia"/>
          <w:sz w:val="21"/>
        </w:rPr>
        <w:t>4</w:t>
      </w:r>
      <w:r>
        <w:rPr>
          <w:rFonts w:ascii="Times New Roman" w:hAnsi="宋体" w:hint="eastAsia"/>
          <w:sz w:val="21"/>
        </w:rPr>
        <w:t>通道蠕动泵，泵速调节范围不小于</w:t>
      </w:r>
      <w:r>
        <w:rPr>
          <w:rFonts w:ascii="Times New Roman" w:hAnsi="宋体" w:hint="eastAsia"/>
          <w:sz w:val="21"/>
        </w:rPr>
        <w:t>0-12</w:t>
      </w:r>
      <w:r>
        <w:rPr>
          <w:rFonts w:ascii="Times New Roman" w:hAnsi="宋体"/>
          <w:sz w:val="21"/>
        </w:rPr>
        <w:t>0</w:t>
      </w:r>
      <w:r>
        <w:rPr>
          <w:rFonts w:ascii="Times New Roman" w:hAnsi="宋体" w:hint="eastAsia"/>
          <w:sz w:val="21"/>
        </w:rPr>
        <w:t>rpm</w:t>
      </w:r>
      <w:r>
        <w:rPr>
          <w:rFonts w:ascii="Times New Roman" w:hAnsi="宋体" w:hint="eastAsia"/>
          <w:sz w:val="21"/>
        </w:rPr>
        <w:t>，连续可调。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bookmarkStart w:id="2" w:name="OLE_LINK4"/>
      <w:r>
        <w:rPr>
          <w:rFonts w:ascii="Times New Roman" w:hAnsi="宋体" w:hint="eastAsia"/>
          <w:sz w:val="21"/>
        </w:rPr>
        <w:t>▲</w:t>
      </w:r>
      <w:r>
        <w:rPr>
          <w:rFonts w:ascii="Times New Roman" w:hAnsi="宋体" w:hint="eastAsia"/>
          <w:sz w:val="21"/>
        </w:rPr>
        <w:t xml:space="preserve">2.1.4 </w:t>
      </w:r>
      <w:r>
        <w:rPr>
          <w:rFonts w:ascii="Times New Roman" w:hAnsi="宋体" w:hint="eastAsia"/>
          <w:sz w:val="21"/>
        </w:rPr>
        <w:t>气路部分均采用高精度的质量流量计控制，其中等离子体气流量控制精度≤</w:t>
      </w:r>
      <w:r>
        <w:rPr>
          <w:rFonts w:ascii="Times New Roman" w:hAnsi="宋体" w:hint="eastAsia"/>
          <w:sz w:val="21"/>
        </w:rPr>
        <w:t>1L/min</w:t>
      </w:r>
      <w:r>
        <w:rPr>
          <w:rFonts w:ascii="Times New Roman" w:hAnsi="宋体" w:hint="eastAsia"/>
          <w:sz w:val="21"/>
        </w:rPr>
        <w:t>，辅助气流量控制精度≤</w:t>
      </w:r>
      <w:r>
        <w:rPr>
          <w:rFonts w:ascii="Times New Roman" w:hAnsi="宋体" w:hint="eastAsia"/>
          <w:sz w:val="21"/>
        </w:rPr>
        <w:t>0.1L/min</w:t>
      </w:r>
      <w:r>
        <w:rPr>
          <w:rFonts w:ascii="Times New Roman" w:hAnsi="宋体" w:hint="eastAsia"/>
          <w:sz w:val="21"/>
        </w:rPr>
        <w:t>，雾化器流量控制精度≤</w:t>
      </w:r>
      <w:r>
        <w:rPr>
          <w:rFonts w:ascii="Times New Roman" w:hAnsi="宋体" w:hint="eastAsia"/>
          <w:sz w:val="21"/>
        </w:rPr>
        <w:t>0.01L/min</w:t>
      </w:r>
      <w:r w:rsidR="00394775"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>▲</w:t>
      </w:r>
      <w:r>
        <w:rPr>
          <w:rFonts w:ascii="Times New Roman" w:hAnsi="宋体" w:hint="eastAsia"/>
        </w:rPr>
        <w:t>2.1.</w:t>
      </w:r>
      <w:bookmarkEnd w:id="2"/>
      <w:r>
        <w:rPr>
          <w:rFonts w:ascii="Times New Roman" w:hAnsi="宋体" w:hint="eastAsia"/>
        </w:rPr>
        <w:t>5</w:t>
      </w:r>
      <w:r>
        <w:rPr>
          <w:rFonts w:ascii="Times New Roman" w:hAnsi="宋体" w:hint="eastAsia"/>
          <w:sz w:val="21"/>
        </w:rPr>
        <w:t>不低于</w:t>
      </w:r>
      <w:r>
        <w:rPr>
          <w:rFonts w:ascii="Times New Roman" w:hAnsi="宋体" w:hint="eastAsia"/>
          <w:sz w:val="21"/>
        </w:rPr>
        <w:t>240</w:t>
      </w:r>
      <w:r>
        <w:rPr>
          <w:rFonts w:ascii="Times New Roman" w:hAnsi="宋体" w:hint="eastAsia"/>
          <w:sz w:val="21"/>
        </w:rPr>
        <w:t>孔位自动进样器，样品管体积≥</w:t>
      </w:r>
      <w:r>
        <w:rPr>
          <w:rFonts w:ascii="Times New Roman" w:hAnsi="宋体" w:hint="eastAsia"/>
          <w:sz w:val="21"/>
        </w:rPr>
        <w:t>15mL</w:t>
      </w:r>
      <w:r>
        <w:rPr>
          <w:rFonts w:ascii="Times New Roman" w:hAnsi="宋体" w:hint="eastAsia"/>
          <w:sz w:val="21"/>
        </w:rPr>
        <w:t>，</w:t>
      </w:r>
      <w:r>
        <w:rPr>
          <w:rFonts w:ascii="Times New Roman" w:hAnsi="宋体" w:hint="eastAsia"/>
          <w:sz w:val="21"/>
        </w:rPr>
        <w:t>XYZ</w:t>
      </w:r>
      <w:proofErr w:type="gramStart"/>
      <w:r>
        <w:rPr>
          <w:rFonts w:ascii="Times New Roman" w:hAnsi="宋体" w:hint="eastAsia"/>
          <w:sz w:val="21"/>
        </w:rPr>
        <w:t>三轴进样</w:t>
      </w:r>
      <w:proofErr w:type="gramEnd"/>
      <w:r>
        <w:rPr>
          <w:rFonts w:ascii="Times New Roman" w:hAnsi="宋体" w:hint="eastAsia"/>
          <w:sz w:val="21"/>
        </w:rPr>
        <w:t>系统</w:t>
      </w:r>
      <w:r w:rsidR="00394775">
        <w:rPr>
          <w:rFonts w:ascii="Times New Roman" w:hAnsi="宋体" w:hint="eastAsia"/>
          <w:sz w:val="21"/>
        </w:rPr>
        <w:t>。</w:t>
      </w:r>
      <w:r>
        <w:rPr>
          <w:rFonts w:ascii="Times New Roman" w:hAnsi="宋体" w:hint="eastAsia"/>
          <w:sz w:val="21"/>
        </w:rPr>
        <w:t>（提供实物照片证明</w:t>
      </w:r>
      <w:r w:rsidR="00394775">
        <w:rPr>
          <w:rFonts w:ascii="Times New Roman" w:hAnsi="宋体" w:hint="eastAsia"/>
          <w:sz w:val="21"/>
        </w:rPr>
        <w:t>）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b/>
          <w:sz w:val="21"/>
        </w:rPr>
      </w:pPr>
      <w:r>
        <w:rPr>
          <w:rFonts w:ascii="Times New Roman" w:hAnsi="宋体" w:hint="eastAsia"/>
          <w:b/>
          <w:sz w:val="21"/>
        </w:rPr>
        <w:t>2.2</w:t>
      </w:r>
      <w:r>
        <w:rPr>
          <w:rFonts w:ascii="Times New Roman" w:hAnsi="宋体" w:hint="eastAsia"/>
          <w:b/>
          <w:sz w:val="21"/>
        </w:rPr>
        <w:t xml:space="preserve"> </w:t>
      </w:r>
      <w:r>
        <w:rPr>
          <w:rFonts w:ascii="Times New Roman" w:hAnsi="宋体" w:hint="eastAsia"/>
          <w:b/>
          <w:sz w:val="21"/>
        </w:rPr>
        <w:t>检测器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bookmarkStart w:id="3" w:name="OLE_LINK9"/>
      <w:r>
        <w:rPr>
          <w:rFonts w:ascii="Times New Roman" w:hAnsi="宋体" w:hint="eastAsia"/>
          <w:sz w:val="21"/>
        </w:rPr>
        <w:t>★</w:t>
      </w:r>
      <w:r>
        <w:rPr>
          <w:rFonts w:ascii="Times New Roman" w:hAnsi="宋体" w:hint="eastAsia"/>
          <w:sz w:val="21"/>
        </w:rPr>
        <w:t xml:space="preserve">2.2.1 </w:t>
      </w:r>
      <w:r>
        <w:rPr>
          <w:rFonts w:ascii="Times New Roman" w:hAnsi="宋体" w:hint="eastAsia"/>
          <w:sz w:val="21"/>
        </w:rPr>
        <w:t>检测单元：≥</w:t>
      </w:r>
      <w:r>
        <w:rPr>
          <w:rFonts w:ascii="Times New Roman" w:hAnsi="宋体" w:hint="eastAsia"/>
          <w:sz w:val="21"/>
        </w:rPr>
        <w:t>1</w:t>
      </w:r>
      <w:r>
        <w:rPr>
          <w:rFonts w:ascii="Times New Roman" w:hAnsi="宋体"/>
          <w:sz w:val="21"/>
        </w:rPr>
        <w:t>00</w:t>
      </w:r>
      <w:proofErr w:type="gramStart"/>
      <w:r>
        <w:rPr>
          <w:rFonts w:ascii="Times New Roman" w:hAnsi="宋体" w:hint="eastAsia"/>
          <w:sz w:val="21"/>
        </w:rPr>
        <w:t>万像</w:t>
      </w:r>
      <w:proofErr w:type="gramEnd"/>
      <w:r>
        <w:rPr>
          <w:rFonts w:ascii="Times New Roman" w:hAnsi="宋体" w:hint="eastAsia"/>
          <w:sz w:val="21"/>
        </w:rPr>
        <w:t>素</w:t>
      </w:r>
      <w:r>
        <w:rPr>
          <w:rFonts w:ascii="Times New Roman" w:hAnsi="宋体" w:hint="eastAsia"/>
          <w:sz w:val="21"/>
        </w:rPr>
        <w:t>CCD</w:t>
      </w:r>
      <w:r>
        <w:rPr>
          <w:rFonts w:ascii="Times New Roman" w:hAnsi="宋体" w:hint="eastAsia"/>
          <w:sz w:val="21"/>
        </w:rPr>
        <w:t>检测器，一次曝光；</w:t>
      </w:r>
      <w:r>
        <w:rPr>
          <w:rFonts w:ascii="Times New Roman" w:hAnsi="宋体" w:hint="eastAsia"/>
          <w:sz w:val="21"/>
        </w:rPr>
        <w:t>CCD</w:t>
      </w:r>
      <w:r>
        <w:rPr>
          <w:rFonts w:ascii="Times New Roman" w:hAnsi="宋体" w:hint="eastAsia"/>
          <w:sz w:val="21"/>
        </w:rPr>
        <w:t>成像尺寸：≥</w:t>
      </w:r>
      <w:r>
        <w:rPr>
          <w:rFonts w:ascii="Times New Roman" w:hAnsi="宋体"/>
          <w:sz w:val="21"/>
        </w:rPr>
        <w:t>24.5</w:t>
      </w:r>
      <w:r>
        <w:rPr>
          <w:rFonts w:ascii="Times New Roman" w:hAnsi="宋体" w:hint="eastAsia"/>
          <w:sz w:val="21"/>
        </w:rPr>
        <w:t>μ</w:t>
      </w:r>
      <w:r>
        <w:rPr>
          <w:rFonts w:ascii="Times New Roman" w:hAnsi="宋体"/>
          <w:sz w:val="21"/>
        </w:rPr>
        <w:t>m</w:t>
      </w:r>
      <w:r>
        <w:rPr>
          <w:rFonts w:ascii="Times New Roman" w:hAnsi="宋体"/>
          <w:sz w:val="21"/>
        </w:rPr>
        <w:t>×</w:t>
      </w:r>
      <w:r>
        <w:rPr>
          <w:rFonts w:ascii="Times New Roman" w:hAnsi="宋体"/>
          <w:sz w:val="21"/>
        </w:rPr>
        <w:t>24.5</w:t>
      </w:r>
      <w:r>
        <w:rPr>
          <w:rFonts w:ascii="Times New Roman" w:hAnsi="宋体" w:hint="eastAsia"/>
          <w:sz w:val="21"/>
        </w:rPr>
        <w:t>μ</w:t>
      </w:r>
      <w:r>
        <w:rPr>
          <w:rFonts w:ascii="Times New Roman" w:hAnsi="宋体"/>
          <w:sz w:val="21"/>
        </w:rPr>
        <w:t xml:space="preserve">m </w:t>
      </w:r>
      <w:r w:rsidR="00394775">
        <w:rPr>
          <w:rFonts w:ascii="Times New Roman" w:hAnsi="宋体" w:hint="eastAsia"/>
          <w:sz w:val="21"/>
        </w:rPr>
        <w:t>。</w:t>
      </w:r>
      <w:r>
        <w:rPr>
          <w:rFonts w:ascii="Times New Roman" w:hAnsi="宋体"/>
          <w:sz w:val="21"/>
        </w:rPr>
        <w:t>(</w:t>
      </w:r>
      <w:r>
        <w:rPr>
          <w:rFonts w:ascii="Times New Roman" w:hAnsi="宋体" w:hint="eastAsia"/>
          <w:sz w:val="21"/>
        </w:rPr>
        <w:t>须响应具体的数值</w:t>
      </w:r>
      <w:r>
        <w:rPr>
          <w:rFonts w:ascii="Times New Roman" w:hAnsi="宋体"/>
          <w:sz w:val="21"/>
        </w:rPr>
        <w:t>)</w:t>
      </w:r>
      <w:r>
        <w:rPr>
          <w:rFonts w:ascii="Times New Roman" w:hAnsi="宋体"/>
          <w:sz w:val="21"/>
        </w:rPr>
        <w:t xml:space="preserve"> 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Times New Roman"/>
          <w:sz w:val="21"/>
        </w:rPr>
      </w:pPr>
      <w:bookmarkStart w:id="4" w:name="OLE_LINK15"/>
      <w:bookmarkStart w:id="5" w:name="OLE_LINK1"/>
      <w:bookmarkEnd w:id="3"/>
      <w:r>
        <w:rPr>
          <w:rFonts w:ascii="Times New Roman" w:hAnsi="宋体" w:hint="eastAsia"/>
          <w:sz w:val="21"/>
        </w:rPr>
        <w:t>▲</w:t>
      </w:r>
      <w:bookmarkEnd w:id="4"/>
      <w:r>
        <w:rPr>
          <w:rFonts w:ascii="Times New Roman" w:hAnsi="宋体" w:hint="eastAsia"/>
          <w:sz w:val="21"/>
        </w:rPr>
        <w:t>2.2.</w:t>
      </w:r>
      <w:r>
        <w:rPr>
          <w:rFonts w:ascii="Times New Roman" w:hAnsi="宋体"/>
          <w:sz w:val="21"/>
        </w:rPr>
        <w:t>2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Times New Roman" w:hAnsi="宋体" w:hint="eastAsia"/>
          <w:sz w:val="21"/>
        </w:rPr>
        <w:t>封装在传感器内部的</w:t>
      </w:r>
      <w:r>
        <w:rPr>
          <w:rFonts w:ascii="Times New Roman" w:hAnsi="宋体" w:hint="eastAsia"/>
          <w:sz w:val="21"/>
        </w:rPr>
        <w:t>TEC</w:t>
      </w:r>
      <w:r>
        <w:rPr>
          <w:rFonts w:ascii="Times New Roman" w:hAnsi="宋体" w:hint="eastAsia"/>
          <w:sz w:val="21"/>
        </w:rPr>
        <w:t>进行检测器恒温</w:t>
      </w:r>
      <w:r>
        <w:rPr>
          <w:rFonts w:ascii="Times New Roman" w:hAnsi="宋体"/>
          <w:sz w:val="21"/>
        </w:rPr>
        <w:t>，</w:t>
      </w:r>
      <w:r>
        <w:rPr>
          <w:rFonts w:ascii="Times New Roman" w:hAnsi="宋体" w:hint="eastAsia"/>
          <w:sz w:val="21"/>
        </w:rPr>
        <w:t>恒温温度不低于</w:t>
      </w:r>
      <w:r>
        <w:rPr>
          <w:rFonts w:ascii="Times New Roman" w:hAnsi="宋体" w:hint="eastAsia"/>
          <w:sz w:val="21"/>
        </w:rPr>
        <w:t>-10</w:t>
      </w:r>
      <w:r>
        <w:rPr>
          <w:rFonts w:ascii="Times New Roman" w:hAnsi="宋体" w:hint="eastAsia"/>
          <w:sz w:val="21"/>
        </w:rPr>
        <w:t>℃</w:t>
      </w:r>
      <w:r w:rsidR="00394775">
        <w:rPr>
          <w:rFonts w:ascii="Times New Roman" w:hAnsi="宋体" w:hint="eastAsia"/>
          <w:sz w:val="21"/>
        </w:rPr>
        <w:t>。</w:t>
      </w:r>
      <w:r>
        <w:rPr>
          <w:rFonts w:ascii="Times New Roman" w:hAnsi="宋体" w:hint="eastAsia"/>
          <w:sz w:val="21"/>
        </w:rPr>
        <w:t>（须响应具体的温度数值，恒温温度提供软件截图并盖章证明）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bookmarkStart w:id="6" w:name="OLE_LINK6"/>
      <w:bookmarkEnd w:id="5"/>
      <w:r>
        <w:rPr>
          <w:rFonts w:ascii="Times New Roman" w:hAnsi="宋体" w:hint="eastAsia"/>
          <w:sz w:val="21"/>
        </w:rPr>
        <w:t>2.2.</w:t>
      </w:r>
      <w:r>
        <w:rPr>
          <w:rFonts w:ascii="Times New Roman" w:hAnsi="宋体"/>
          <w:sz w:val="21"/>
        </w:rPr>
        <w:t>3</w:t>
      </w:r>
      <w:r>
        <w:rPr>
          <w:rFonts w:ascii="Times New Roman" w:hAnsi="宋体" w:hint="eastAsia"/>
          <w:sz w:val="21"/>
        </w:rPr>
        <w:t xml:space="preserve"> </w:t>
      </w:r>
      <w:bookmarkEnd w:id="6"/>
      <w:proofErr w:type="gramStart"/>
      <w:r>
        <w:rPr>
          <w:rFonts w:ascii="Times New Roman" w:hAnsi="宋体" w:hint="eastAsia"/>
          <w:sz w:val="21"/>
        </w:rPr>
        <w:t>高紫外</w:t>
      </w:r>
      <w:proofErr w:type="gramEnd"/>
      <w:r>
        <w:rPr>
          <w:rFonts w:ascii="Times New Roman" w:hAnsi="宋体" w:hint="eastAsia"/>
          <w:sz w:val="21"/>
        </w:rPr>
        <w:t>量子化效率，无镀膜，量子化效率不低于</w:t>
      </w:r>
      <w:r>
        <w:rPr>
          <w:rFonts w:ascii="Times New Roman" w:hAnsi="宋体" w:hint="eastAsia"/>
          <w:sz w:val="21"/>
        </w:rPr>
        <w:t>75%</w:t>
      </w:r>
      <w:r>
        <w:rPr>
          <w:rFonts w:ascii="Times New Roman" w:hAnsi="宋体" w:hint="eastAsia"/>
          <w:sz w:val="21"/>
        </w:rPr>
        <w:t>，具有极宽的动态范围和极快的信号处理速度</w:t>
      </w:r>
      <w:r w:rsidR="00394775"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b/>
          <w:sz w:val="21"/>
        </w:rPr>
      </w:pPr>
      <w:r>
        <w:rPr>
          <w:rFonts w:ascii="Times New Roman" w:hAnsi="宋体" w:hint="eastAsia"/>
          <w:b/>
          <w:sz w:val="21"/>
        </w:rPr>
        <w:t>2.3</w:t>
      </w:r>
      <w:r>
        <w:rPr>
          <w:rFonts w:ascii="Times New Roman" w:hAnsi="宋体" w:hint="eastAsia"/>
          <w:b/>
          <w:sz w:val="21"/>
        </w:rPr>
        <w:t>光学系统：</w:t>
      </w:r>
      <w:r>
        <w:rPr>
          <w:rFonts w:ascii="Times New Roman" w:hAnsi="Times New Roman" w:hint="eastAsia"/>
          <w:sz w:val="21"/>
        </w:rPr>
        <w:t>.</w:t>
      </w:r>
      <w:r>
        <w:rPr>
          <w:rFonts w:ascii="Times New Roman" w:hAnsi="Times New Roman" w:hint="eastAsia"/>
          <w:b/>
          <w:sz w:val="21"/>
        </w:rPr>
        <w:t>稳定高效的中阶梯光栅</w:t>
      </w:r>
      <w:r>
        <w:rPr>
          <w:rFonts w:ascii="Times New Roman" w:hAnsi="宋体" w:hint="eastAsia"/>
          <w:b/>
          <w:sz w:val="21"/>
        </w:rPr>
        <w:t>光学系统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Times New Roman"/>
          <w:sz w:val="21"/>
        </w:rPr>
      </w:pPr>
      <w:bookmarkStart w:id="7" w:name="_Hlk191921430"/>
      <w:bookmarkStart w:id="8" w:name="OLE_LINK2"/>
      <w:r>
        <w:rPr>
          <w:rFonts w:ascii="Times New Roman" w:hAnsi="宋体" w:hint="eastAsia"/>
          <w:sz w:val="21"/>
        </w:rPr>
        <w:t>★</w:t>
      </w:r>
      <w:bookmarkEnd w:id="7"/>
      <w:r>
        <w:rPr>
          <w:rFonts w:ascii="Times New Roman" w:hAnsi="Times New Roman" w:hint="eastAsia"/>
          <w:sz w:val="21"/>
        </w:rPr>
        <w:t xml:space="preserve">2.3.1 </w:t>
      </w:r>
      <w:r>
        <w:rPr>
          <w:rFonts w:ascii="Times New Roman" w:hAnsi="Times New Roman" w:hint="eastAsia"/>
          <w:sz w:val="21"/>
        </w:rPr>
        <w:t>恒温温度≤</w:t>
      </w:r>
      <w:r>
        <w:rPr>
          <w:rFonts w:ascii="Times New Roman" w:hAnsi="Times New Roman" w:hint="eastAsia"/>
          <w:sz w:val="21"/>
        </w:rPr>
        <w:t>3</w:t>
      </w:r>
      <w:r>
        <w:rPr>
          <w:rFonts w:ascii="Times New Roman" w:hAnsi="Times New Roman"/>
          <w:sz w:val="21"/>
        </w:rPr>
        <w:t>6</w:t>
      </w:r>
      <w:r>
        <w:rPr>
          <w:rFonts w:ascii="Times New Roman" w:hAnsi="Times New Roman" w:hint="eastAsia"/>
          <w:sz w:val="21"/>
        </w:rPr>
        <w:t>℃，精密度±</w:t>
      </w:r>
      <w:r>
        <w:rPr>
          <w:rFonts w:ascii="Times New Roman" w:hAnsi="Times New Roman"/>
          <w:sz w:val="21"/>
        </w:rPr>
        <w:t>0.1</w:t>
      </w:r>
      <w:r>
        <w:rPr>
          <w:rFonts w:ascii="Times New Roman" w:hAnsi="Times New Roman" w:hint="eastAsia"/>
          <w:sz w:val="21"/>
        </w:rPr>
        <w:t>℃，驱氩气</w:t>
      </w:r>
      <w:r w:rsidR="00394775">
        <w:rPr>
          <w:rFonts w:ascii="Times New Roman" w:hAnsi="Times New Roman" w:hint="eastAsia"/>
          <w:sz w:val="21"/>
        </w:rPr>
        <w:t>。</w:t>
      </w:r>
      <w:r>
        <w:rPr>
          <w:rFonts w:ascii="Times New Roman" w:hAnsi="宋体" w:hint="eastAsia"/>
          <w:sz w:val="21"/>
        </w:rPr>
        <w:t>（须响应具体的数值，恒温温度提供软件截图并盖章证明）</w:t>
      </w:r>
    </w:p>
    <w:p w:rsidR="00441EC2" w:rsidRDefault="00AD1577">
      <w:pPr>
        <w:spacing w:after="0" w:line="360" w:lineRule="auto"/>
        <w:rPr>
          <w:rFonts w:ascii="Times New Roman" w:hAnsi="宋体"/>
          <w:sz w:val="21"/>
        </w:rPr>
      </w:pPr>
      <w:bookmarkStart w:id="9" w:name="OLE_LINK10"/>
      <w:bookmarkEnd w:id="8"/>
      <w:r>
        <w:rPr>
          <w:rFonts w:ascii="Times New Roman" w:hAnsi="宋体" w:hint="eastAsia"/>
          <w:sz w:val="21"/>
        </w:rPr>
        <w:t>★</w:t>
      </w:r>
      <w:r>
        <w:rPr>
          <w:rFonts w:ascii="Times New Roman" w:hAnsi="宋体" w:hint="eastAsia"/>
          <w:sz w:val="21"/>
        </w:rPr>
        <w:t>2.3.2</w:t>
      </w:r>
      <w:r>
        <w:rPr>
          <w:rFonts w:ascii="Times New Roman" w:hAnsi="宋体" w:hint="eastAsia"/>
          <w:sz w:val="21"/>
        </w:rPr>
        <w:t>中阶梯光栅石英棱镜</w:t>
      </w:r>
      <w:proofErr w:type="gramStart"/>
      <w:r>
        <w:rPr>
          <w:rFonts w:ascii="Times New Roman" w:hAnsi="宋体" w:hint="eastAsia"/>
          <w:sz w:val="21"/>
        </w:rPr>
        <w:t>二维分光系统</w:t>
      </w:r>
      <w:proofErr w:type="gramEnd"/>
      <w:r>
        <w:rPr>
          <w:rFonts w:ascii="Times New Roman" w:hAnsi="宋体" w:hint="eastAsia"/>
          <w:sz w:val="21"/>
        </w:rPr>
        <w:t>，不接受</w:t>
      </w:r>
      <w:r>
        <w:rPr>
          <w:rFonts w:ascii="Times New Roman" w:hAnsi="宋体" w:hint="eastAsia"/>
          <w:sz w:val="21"/>
        </w:rPr>
        <w:t>CaF2</w:t>
      </w:r>
      <w:r>
        <w:rPr>
          <w:rFonts w:ascii="Times New Roman" w:hAnsi="宋体" w:hint="eastAsia"/>
          <w:sz w:val="21"/>
        </w:rPr>
        <w:t>棱镜系统，中阶梯光栅刻线密度≥</w:t>
      </w:r>
      <w:r>
        <w:rPr>
          <w:rFonts w:ascii="Times New Roman" w:hAnsi="宋体" w:hint="eastAsia"/>
          <w:sz w:val="21"/>
        </w:rPr>
        <w:t>80</w:t>
      </w:r>
      <w:r>
        <w:rPr>
          <w:rFonts w:ascii="Times New Roman" w:hAnsi="宋体" w:hint="eastAsia"/>
          <w:sz w:val="21"/>
        </w:rPr>
        <w:t>条</w:t>
      </w:r>
      <w:r>
        <w:rPr>
          <w:rFonts w:ascii="Times New Roman" w:hAnsi="宋体" w:hint="eastAsia"/>
          <w:sz w:val="21"/>
        </w:rPr>
        <w:t>/</w:t>
      </w:r>
      <w:r>
        <w:rPr>
          <w:rFonts w:ascii="Times New Roman" w:hAnsi="宋体" w:hint="eastAsia"/>
          <w:sz w:val="21"/>
        </w:rPr>
        <w:t>毫米</w:t>
      </w:r>
      <w:r w:rsidR="00394775">
        <w:rPr>
          <w:rFonts w:ascii="Times New Roman" w:hAnsi="宋体" w:hint="eastAsia"/>
          <w:sz w:val="21"/>
        </w:rPr>
        <w:t>。</w:t>
      </w:r>
    </w:p>
    <w:bookmarkEnd w:id="9"/>
    <w:p w:rsidR="00441EC2" w:rsidRDefault="00AD1577">
      <w:pPr>
        <w:spacing w:after="0" w:line="360" w:lineRule="auto"/>
        <w:ind w:left="724" w:hangingChars="345" w:hanging="724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 xml:space="preserve">2.3.3 </w:t>
      </w:r>
      <w:r>
        <w:rPr>
          <w:rFonts w:ascii="Times New Roman" w:hAnsi="宋体" w:hint="eastAsia"/>
          <w:sz w:val="21"/>
        </w:rPr>
        <w:t>焦距</w:t>
      </w:r>
      <w:r>
        <w:rPr>
          <w:rFonts w:ascii="Times New Roman" w:hAnsi="宋体" w:hint="eastAsia"/>
          <w:sz w:val="21"/>
        </w:rPr>
        <w:t>:</w:t>
      </w:r>
      <w:r>
        <w:rPr>
          <w:rFonts w:ascii="Times New Roman" w:hAnsi="宋体" w:hint="eastAsia"/>
          <w:sz w:val="21"/>
        </w:rPr>
        <w:t>≤</w:t>
      </w:r>
      <w:r>
        <w:rPr>
          <w:rFonts w:ascii="Times New Roman" w:hAnsi="宋体" w:hint="eastAsia"/>
          <w:sz w:val="21"/>
        </w:rPr>
        <w:t>390mm</w:t>
      </w:r>
      <w:r w:rsidR="00394775"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lastRenderedPageBreak/>
        <w:t>▲</w:t>
      </w:r>
      <w:r>
        <w:rPr>
          <w:rFonts w:ascii="Times New Roman" w:hAnsi="宋体" w:hint="eastAsia"/>
          <w:sz w:val="21"/>
        </w:rPr>
        <w:t>2.3.</w:t>
      </w:r>
      <w:r>
        <w:rPr>
          <w:rFonts w:ascii="Times New Roman" w:hAnsi="宋体"/>
          <w:sz w:val="21"/>
        </w:rPr>
        <w:t>4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Times New Roman" w:hAnsi="宋体" w:hint="eastAsia"/>
          <w:sz w:val="21"/>
        </w:rPr>
        <w:t>全谱直读，全波长覆盖，</w:t>
      </w:r>
      <w:r>
        <w:rPr>
          <w:rFonts w:ascii="Times New Roman" w:hAnsi="宋体" w:hint="eastAsia"/>
          <w:sz w:val="21"/>
        </w:rPr>
        <w:t>16</w:t>
      </w:r>
      <w:r>
        <w:rPr>
          <w:rFonts w:ascii="Times New Roman" w:hAnsi="宋体"/>
          <w:sz w:val="21"/>
        </w:rPr>
        <w:t>5</w:t>
      </w:r>
      <w:r>
        <w:rPr>
          <w:rFonts w:ascii="Times New Roman" w:hAnsi="宋体" w:hint="eastAsia"/>
          <w:sz w:val="21"/>
        </w:rPr>
        <w:t>-</w:t>
      </w:r>
      <w:r>
        <w:rPr>
          <w:rFonts w:ascii="Times New Roman" w:hAnsi="宋体"/>
          <w:sz w:val="21"/>
        </w:rPr>
        <w:t>850</w:t>
      </w:r>
      <w:r>
        <w:rPr>
          <w:rFonts w:ascii="Times New Roman" w:hAnsi="宋体" w:hint="eastAsia"/>
          <w:sz w:val="21"/>
        </w:rPr>
        <w:t>nm</w:t>
      </w:r>
      <w:r>
        <w:rPr>
          <w:rFonts w:ascii="Times New Roman" w:hAnsi="宋体" w:hint="eastAsia"/>
          <w:sz w:val="21"/>
        </w:rPr>
        <w:t>；可测</w:t>
      </w:r>
      <w:r>
        <w:rPr>
          <w:rFonts w:ascii="Times New Roman" w:hAnsi="宋体" w:hint="eastAsia"/>
          <w:sz w:val="21"/>
        </w:rPr>
        <w:t>Al 167.079nm</w:t>
      </w:r>
      <w:r>
        <w:rPr>
          <w:rFonts w:ascii="Times New Roman" w:hAnsi="宋体" w:hint="eastAsia"/>
          <w:sz w:val="21"/>
        </w:rPr>
        <w:t>。（提供</w:t>
      </w:r>
      <w:r>
        <w:rPr>
          <w:rFonts w:ascii="Times New Roman" w:hAnsi="宋体" w:hint="eastAsia"/>
          <w:sz w:val="21"/>
        </w:rPr>
        <w:t>Al 167.079nm</w:t>
      </w:r>
      <w:r>
        <w:rPr>
          <w:rFonts w:ascii="Times New Roman" w:hAnsi="宋体" w:hint="eastAsia"/>
          <w:sz w:val="21"/>
        </w:rPr>
        <w:t>谱线的测量截图并盖章证明）</w:t>
      </w:r>
    </w:p>
    <w:p w:rsidR="00441EC2" w:rsidRDefault="00AD1577">
      <w:pPr>
        <w:spacing w:after="0" w:line="360" w:lineRule="auto"/>
        <w:ind w:left="540" w:hanging="540"/>
        <w:rPr>
          <w:rFonts w:ascii="宋体" w:hAnsi="宋体"/>
          <w:sz w:val="21"/>
        </w:rPr>
      </w:pPr>
      <w:bookmarkStart w:id="10" w:name="OLE_LINK7"/>
      <w:r>
        <w:rPr>
          <w:rFonts w:ascii="Times New Roman" w:hAnsi="宋体" w:hint="eastAsia"/>
          <w:sz w:val="21"/>
        </w:rPr>
        <w:t>▲</w:t>
      </w:r>
      <w:r>
        <w:rPr>
          <w:rFonts w:ascii="Times New Roman" w:hAnsi="宋体" w:hint="eastAsia"/>
          <w:sz w:val="21"/>
        </w:rPr>
        <w:t>2.3.</w:t>
      </w:r>
      <w:r>
        <w:rPr>
          <w:rFonts w:ascii="Times New Roman" w:hAnsi="宋体"/>
          <w:sz w:val="21"/>
        </w:rPr>
        <w:t>5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宋体" w:hAnsi="宋体"/>
          <w:sz w:val="21"/>
        </w:rPr>
        <w:t>波长校正</w:t>
      </w:r>
      <w:r>
        <w:rPr>
          <w:rFonts w:ascii="宋体" w:hAnsi="宋体"/>
          <w:sz w:val="21"/>
        </w:rPr>
        <w:t>:</w:t>
      </w:r>
      <w:r>
        <w:rPr>
          <w:rFonts w:ascii="宋体" w:hAnsi="宋体" w:hint="eastAsia"/>
          <w:sz w:val="21"/>
        </w:rPr>
        <w:t xml:space="preserve"> </w:t>
      </w:r>
      <w:r>
        <w:rPr>
          <w:rFonts w:ascii="宋体" w:hAnsi="宋体" w:hint="eastAsia"/>
          <w:sz w:val="21"/>
        </w:rPr>
        <w:t>每次点火，仅用</w:t>
      </w:r>
      <w:r>
        <w:rPr>
          <w:rFonts w:ascii="Times New Roman" w:hAnsi="宋体" w:hint="eastAsia"/>
          <w:sz w:val="21"/>
        </w:rPr>
        <w:t>C</w:t>
      </w:r>
      <w:r>
        <w:rPr>
          <w:rFonts w:ascii="Times New Roman" w:hAnsi="宋体" w:hint="eastAsia"/>
          <w:sz w:val="21"/>
        </w:rPr>
        <w:t>、</w:t>
      </w:r>
      <w:r>
        <w:rPr>
          <w:rFonts w:ascii="Times New Roman" w:hAnsi="宋体" w:hint="eastAsia"/>
          <w:sz w:val="21"/>
        </w:rPr>
        <w:t>N</w:t>
      </w:r>
      <w:r>
        <w:rPr>
          <w:rFonts w:ascii="Times New Roman" w:hAnsi="宋体" w:hint="eastAsia"/>
          <w:sz w:val="21"/>
        </w:rPr>
        <w:t>、</w:t>
      </w:r>
      <w:proofErr w:type="spellStart"/>
      <w:r>
        <w:rPr>
          <w:rFonts w:ascii="Times New Roman" w:hAnsi="宋体" w:hint="eastAsia"/>
          <w:sz w:val="21"/>
        </w:rPr>
        <w:t>Ar</w:t>
      </w:r>
      <w:proofErr w:type="spellEnd"/>
      <w:r>
        <w:rPr>
          <w:rFonts w:ascii="宋体" w:hAnsi="宋体" w:hint="eastAsia"/>
          <w:sz w:val="21"/>
        </w:rPr>
        <w:t>谱线，自动进行光谱位置校正无须波长校正溶液</w:t>
      </w:r>
      <w:r w:rsidR="00394775">
        <w:rPr>
          <w:rFonts w:ascii="宋体" w:hAnsi="宋体" w:hint="eastAsia"/>
          <w:sz w:val="21"/>
        </w:rPr>
        <w:t>。</w:t>
      </w:r>
      <w:r>
        <w:rPr>
          <w:rFonts w:ascii="Times New Roman" w:hAnsi="宋体" w:hint="eastAsia"/>
          <w:sz w:val="21"/>
        </w:rPr>
        <w:t>（提供软件截图并盖章证明）</w:t>
      </w:r>
    </w:p>
    <w:p w:rsidR="00441EC2" w:rsidRDefault="00AD1577">
      <w:pPr>
        <w:spacing w:after="0" w:line="360" w:lineRule="auto"/>
        <w:ind w:left="724" w:hangingChars="345" w:hanging="724"/>
        <w:rPr>
          <w:rFonts w:ascii="Times New Roman" w:hAnsi="宋体"/>
          <w:sz w:val="21"/>
        </w:rPr>
      </w:pPr>
      <w:bookmarkStart w:id="11" w:name="OLE_LINK5"/>
      <w:bookmarkStart w:id="12" w:name="OLE_LINK13"/>
      <w:bookmarkEnd w:id="10"/>
      <w:r>
        <w:rPr>
          <w:rFonts w:ascii="Times New Roman" w:hAnsi="宋体"/>
          <w:sz w:val="21"/>
        </w:rPr>
        <w:t>★</w:t>
      </w:r>
      <w:r>
        <w:rPr>
          <w:rFonts w:ascii="Times New Roman" w:hAnsi="宋体" w:hint="eastAsia"/>
          <w:sz w:val="21"/>
        </w:rPr>
        <w:t>2.3.</w:t>
      </w:r>
      <w:r>
        <w:rPr>
          <w:rFonts w:ascii="Times New Roman" w:hAnsi="宋体"/>
          <w:sz w:val="21"/>
        </w:rPr>
        <w:t>6</w:t>
      </w:r>
      <w:r>
        <w:rPr>
          <w:rFonts w:ascii="Times New Roman" w:hAnsi="宋体" w:hint="eastAsia"/>
          <w:sz w:val="21"/>
        </w:rPr>
        <w:t>利用无干扰的</w:t>
      </w:r>
      <w:proofErr w:type="gramStart"/>
      <w:r>
        <w:rPr>
          <w:rFonts w:ascii="Times New Roman" w:hAnsi="宋体" w:hint="eastAsia"/>
          <w:sz w:val="21"/>
        </w:rPr>
        <w:t>氖特征</w:t>
      </w:r>
      <w:proofErr w:type="gramEnd"/>
      <w:r>
        <w:rPr>
          <w:rFonts w:ascii="Times New Roman" w:hAnsi="宋体" w:hint="eastAsia"/>
          <w:sz w:val="21"/>
        </w:rPr>
        <w:t>谱线，对光谱的细微偏移进行实时校正，确保长期稳定性</w:t>
      </w:r>
      <w:r w:rsidR="005E58FA">
        <w:rPr>
          <w:rFonts w:ascii="Times New Roman" w:hAnsi="宋体" w:hint="eastAsia"/>
          <w:sz w:val="21"/>
        </w:rPr>
        <w:t>。</w:t>
      </w:r>
      <w:r>
        <w:rPr>
          <w:rFonts w:ascii="Times New Roman" w:hAnsi="宋体" w:hint="eastAsia"/>
          <w:sz w:val="21"/>
        </w:rPr>
        <w:t>（提供</w:t>
      </w:r>
      <w:r>
        <w:rPr>
          <w:rFonts w:ascii="Times New Roman" w:hAnsi="宋体" w:hint="eastAsia"/>
          <w:sz w:val="21"/>
        </w:rPr>
        <w:t>软件截图并进行技术说明加盖公章</w:t>
      </w:r>
      <w:r>
        <w:rPr>
          <w:rFonts w:ascii="Times New Roman" w:hAnsi="宋体" w:hint="eastAsia"/>
          <w:sz w:val="21"/>
        </w:rPr>
        <w:t>）</w:t>
      </w:r>
    </w:p>
    <w:bookmarkEnd w:id="11"/>
    <w:p w:rsidR="00441EC2" w:rsidRDefault="00AD1577">
      <w:pPr>
        <w:spacing w:after="0" w:line="360" w:lineRule="auto"/>
        <w:ind w:left="724" w:hangingChars="345" w:hanging="724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>2.3.</w:t>
      </w:r>
      <w:r>
        <w:rPr>
          <w:rFonts w:ascii="Times New Roman" w:hAnsi="宋体"/>
          <w:sz w:val="21"/>
        </w:rPr>
        <w:t>7</w:t>
      </w:r>
      <w:r>
        <w:rPr>
          <w:rFonts w:ascii="Times New Roman" w:hAnsi="宋体" w:hint="eastAsia"/>
          <w:sz w:val="21"/>
        </w:rPr>
        <w:t xml:space="preserve"> </w:t>
      </w:r>
      <w:proofErr w:type="gramStart"/>
      <w:r>
        <w:rPr>
          <w:rFonts w:ascii="Times New Roman" w:hAnsi="宋体" w:hint="eastAsia"/>
          <w:sz w:val="21"/>
        </w:rPr>
        <w:t>吹扫型光室</w:t>
      </w:r>
      <w:proofErr w:type="gramEnd"/>
      <w:r>
        <w:rPr>
          <w:rFonts w:ascii="Times New Roman" w:hAnsi="宋体" w:hint="eastAsia"/>
          <w:sz w:val="21"/>
        </w:rPr>
        <w:t>：对</w:t>
      </w:r>
      <w:r>
        <w:rPr>
          <w:rFonts w:ascii="Times New Roman" w:hAnsi="宋体" w:hint="eastAsia"/>
          <w:sz w:val="21"/>
        </w:rPr>
        <w:t>189nm</w:t>
      </w:r>
      <w:r>
        <w:rPr>
          <w:rFonts w:ascii="Times New Roman" w:hAnsi="宋体" w:hint="eastAsia"/>
          <w:sz w:val="21"/>
        </w:rPr>
        <w:t>以下波长测定，选择氩气进行光路吹扫，不得使用真空泵</w:t>
      </w:r>
      <w:r w:rsidR="00394775">
        <w:rPr>
          <w:rFonts w:ascii="Times New Roman" w:hAnsi="宋体" w:hint="eastAsia"/>
          <w:sz w:val="21"/>
        </w:rPr>
        <w:t>。</w:t>
      </w:r>
      <w:r>
        <w:rPr>
          <w:rFonts w:ascii="Times New Roman" w:hAnsi="宋体"/>
          <w:sz w:val="21"/>
        </w:rPr>
        <w:t xml:space="preserve"> </w:t>
      </w:r>
    </w:p>
    <w:p w:rsidR="00441EC2" w:rsidRDefault="00AD1577">
      <w:pPr>
        <w:spacing w:after="0" w:line="360" w:lineRule="auto"/>
        <w:ind w:left="724" w:hangingChars="345" w:hanging="724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>2.3.</w:t>
      </w:r>
      <w:r>
        <w:rPr>
          <w:rFonts w:ascii="Times New Roman" w:hAnsi="宋体"/>
          <w:sz w:val="21"/>
        </w:rPr>
        <w:t>8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Times New Roman" w:hAnsi="宋体" w:hint="eastAsia"/>
          <w:sz w:val="21"/>
        </w:rPr>
        <w:t>光学分辨率（</w:t>
      </w:r>
      <w:r>
        <w:rPr>
          <w:rFonts w:ascii="Times New Roman" w:hAnsi="宋体" w:hint="eastAsia"/>
          <w:sz w:val="21"/>
        </w:rPr>
        <w:t>FWHM</w:t>
      </w:r>
      <w:r>
        <w:rPr>
          <w:rFonts w:ascii="Times New Roman" w:hAnsi="宋体" w:hint="eastAsia"/>
          <w:sz w:val="21"/>
        </w:rPr>
        <w:t>）：≤</w:t>
      </w:r>
      <w:r>
        <w:rPr>
          <w:rFonts w:ascii="Times New Roman" w:hAnsi="宋体" w:hint="eastAsia"/>
          <w:sz w:val="21"/>
        </w:rPr>
        <w:t>7pm @200 nm</w:t>
      </w:r>
      <w:r w:rsidR="00394775"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b/>
          <w:sz w:val="21"/>
        </w:rPr>
      </w:pPr>
      <w:r>
        <w:rPr>
          <w:rFonts w:ascii="Times New Roman" w:hAnsi="宋体" w:hint="eastAsia"/>
          <w:b/>
          <w:sz w:val="21"/>
        </w:rPr>
        <w:t>2.4</w:t>
      </w:r>
      <w:r>
        <w:rPr>
          <w:rFonts w:ascii="Times New Roman" w:hAnsi="宋体" w:hint="eastAsia"/>
          <w:b/>
          <w:sz w:val="21"/>
        </w:rPr>
        <w:t>等离子体：</w:t>
      </w:r>
    </w:p>
    <w:p w:rsidR="00441EC2" w:rsidRDefault="00AD1577">
      <w:pPr>
        <w:spacing w:after="0" w:line="360" w:lineRule="auto"/>
        <w:rPr>
          <w:rFonts w:ascii="Times New Roman" w:hAnsi="宋体"/>
          <w:sz w:val="21"/>
        </w:rPr>
      </w:pPr>
      <w:bookmarkStart w:id="13" w:name="OLE_LINK11"/>
      <w:r>
        <w:rPr>
          <w:rFonts w:ascii="Times New Roman" w:hAnsi="宋体" w:hint="eastAsia"/>
          <w:sz w:val="21"/>
        </w:rPr>
        <w:t>▲</w:t>
      </w:r>
      <w:r>
        <w:rPr>
          <w:rFonts w:ascii="Times New Roman" w:hAnsi="宋体" w:hint="eastAsia"/>
          <w:sz w:val="21"/>
        </w:rPr>
        <w:t xml:space="preserve">2.4.1 </w:t>
      </w:r>
      <w:r>
        <w:rPr>
          <w:rFonts w:ascii="Times New Roman" w:hAnsi="宋体"/>
          <w:sz w:val="21"/>
        </w:rPr>
        <w:t>自激式全固态射频电源</w:t>
      </w:r>
      <w:r>
        <w:rPr>
          <w:rFonts w:ascii="Times New Roman" w:hAnsi="宋体" w:hint="eastAsia"/>
          <w:sz w:val="21"/>
        </w:rPr>
        <w:t>，电源功率：</w:t>
      </w:r>
      <w:r>
        <w:rPr>
          <w:rFonts w:ascii="Times New Roman" w:hAnsi="宋体" w:hint="eastAsia"/>
          <w:sz w:val="21"/>
        </w:rPr>
        <w:t>700-1600W</w:t>
      </w:r>
      <w:r>
        <w:rPr>
          <w:rFonts w:ascii="Times New Roman" w:hAnsi="宋体" w:hint="eastAsia"/>
          <w:sz w:val="21"/>
        </w:rPr>
        <w:t>，连续</w:t>
      </w:r>
      <w:r>
        <w:rPr>
          <w:rFonts w:ascii="Times New Roman" w:hAnsi="宋体" w:hint="eastAsia"/>
          <w:sz w:val="21"/>
        </w:rPr>
        <w:t>1W</w:t>
      </w:r>
      <w:r>
        <w:rPr>
          <w:rFonts w:ascii="Times New Roman" w:hAnsi="宋体" w:hint="eastAsia"/>
          <w:sz w:val="21"/>
        </w:rPr>
        <w:t>可调</w:t>
      </w:r>
      <w:r w:rsidR="005E58FA">
        <w:rPr>
          <w:rFonts w:ascii="Times New Roman" w:hAnsi="宋体" w:hint="eastAsia"/>
          <w:sz w:val="21"/>
        </w:rPr>
        <w:t>。</w:t>
      </w:r>
      <w:r>
        <w:rPr>
          <w:rFonts w:ascii="Times New Roman" w:hAnsi="宋体" w:hint="eastAsia"/>
          <w:sz w:val="21"/>
        </w:rPr>
        <w:t>（提供功率设置界面截图并盖章证明）</w:t>
      </w:r>
    </w:p>
    <w:bookmarkEnd w:id="13"/>
    <w:p w:rsidR="00441EC2" w:rsidRDefault="00AD1577">
      <w:pPr>
        <w:spacing w:after="0" w:line="360" w:lineRule="auto"/>
        <w:ind w:left="540" w:hanging="540"/>
        <w:rPr>
          <w:rFonts w:ascii="Times New Roman" w:hAnsi="宋体"/>
        </w:rPr>
      </w:pPr>
      <w:r>
        <w:rPr>
          <w:rFonts w:ascii="Times New Roman" w:hAnsi="宋体" w:hint="eastAsia"/>
          <w:sz w:val="21"/>
        </w:rPr>
        <w:t>2.4.</w:t>
      </w:r>
      <w:r>
        <w:rPr>
          <w:rFonts w:ascii="Times New Roman" w:hAnsi="宋体"/>
          <w:sz w:val="21"/>
        </w:rPr>
        <w:t>2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Times New Roman" w:hAnsi="宋体" w:hint="eastAsia"/>
        </w:rPr>
        <w:t>垂直矩管，轴向、径向双向观测</w:t>
      </w:r>
      <w:r w:rsidR="00394775">
        <w:rPr>
          <w:rFonts w:ascii="Times New Roman" w:hAnsi="宋体" w:hint="eastAsia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>2.4.</w:t>
      </w:r>
      <w:r>
        <w:rPr>
          <w:rFonts w:ascii="Times New Roman" w:hAnsi="宋体"/>
          <w:sz w:val="21"/>
        </w:rPr>
        <w:t>3</w:t>
      </w:r>
      <w:r>
        <w:rPr>
          <w:rFonts w:ascii="Times New Roman" w:hAnsi="宋体" w:hint="eastAsia"/>
          <w:sz w:val="21"/>
        </w:rPr>
        <w:t xml:space="preserve"> </w:t>
      </w:r>
      <w:r>
        <w:rPr>
          <w:rFonts w:ascii="Times New Roman" w:hAnsi="宋体" w:hint="eastAsia"/>
          <w:sz w:val="21"/>
        </w:rPr>
        <w:t>频率：≤</w:t>
      </w:r>
      <w:r>
        <w:rPr>
          <w:rFonts w:ascii="Times New Roman" w:hAnsi="宋体"/>
          <w:sz w:val="21"/>
        </w:rPr>
        <w:t>30</w:t>
      </w:r>
      <w:r>
        <w:rPr>
          <w:rFonts w:ascii="Times New Roman" w:hAnsi="宋体" w:hint="eastAsia"/>
          <w:sz w:val="21"/>
        </w:rPr>
        <w:t>MHZ</w:t>
      </w:r>
      <w:r>
        <w:rPr>
          <w:rFonts w:ascii="Times New Roman" w:hAnsi="宋体" w:hint="eastAsia"/>
          <w:sz w:val="21"/>
        </w:rPr>
        <w:t>；</w:t>
      </w:r>
      <w:r>
        <w:rPr>
          <w:rFonts w:ascii="Times New Roman" w:hAnsi="宋体"/>
          <w:sz w:val="21"/>
        </w:rPr>
        <w:t>功率稳定性</w:t>
      </w:r>
      <w:r>
        <w:rPr>
          <w:rFonts w:ascii="Times New Roman" w:hAnsi="宋体"/>
          <w:sz w:val="21"/>
        </w:rPr>
        <w:t xml:space="preserve">: </w:t>
      </w:r>
      <w:r>
        <w:rPr>
          <w:rFonts w:ascii="Times New Roman" w:hAnsi="宋体"/>
          <w:sz w:val="21"/>
        </w:rPr>
        <w:t>≤</w:t>
      </w:r>
      <w:r>
        <w:rPr>
          <w:rFonts w:ascii="Times New Roman" w:hAnsi="宋体"/>
          <w:sz w:val="21"/>
        </w:rPr>
        <w:t>0.1%</w:t>
      </w:r>
      <w:r>
        <w:rPr>
          <w:rFonts w:ascii="Times New Roman" w:hAnsi="宋体" w:hint="eastAsia"/>
          <w:sz w:val="21"/>
        </w:rPr>
        <w:t>，</w:t>
      </w:r>
      <w:r>
        <w:rPr>
          <w:rFonts w:ascii="Times New Roman" w:hAnsi="宋体"/>
          <w:sz w:val="21"/>
        </w:rPr>
        <w:t>频率稳定性：</w:t>
      </w:r>
      <w:r>
        <w:rPr>
          <w:rFonts w:ascii="Times New Roman" w:hAnsi="宋体"/>
          <w:sz w:val="21"/>
        </w:rPr>
        <w:t>≤</w:t>
      </w:r>
      <w:r>
        <w:rPr>
          <w:rFonts w:ascii="Times New Roman" w:hAnsi="宋体"/>
          <w:sz w:val="21"/>
        </w:rPr>
        <w:t>0.01%</w:t>
      </w:r>
      <w:r w:rsidR="00394775"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sz w:val="21"/>
        </w:rPr>
      </w:pPr>
      <w:r>
        <w:rPr>
          <w:rFonts w:ascii="Times New Roman" w:hAnsi="宋体" w:hint="eastAsia"/>
          <w:sz w:val="21"/>
        </w:rPr>
        <w:t xml:space="preserve">2.4.4 </w:t>
      </w:r>
      <w:r>
        <w:rPr>
          <w:rFonts w:ascii="Times New Roman" w:hAnsi="宋体" w:hint="eastAsia"/>
          <w:sz w:val="21"/>
        </w:rPr>
        <w:t>尾焰去除：</w:t>
      </w:r>
      <w:proofErr w:type="gramStart"/>
      <w:r>
        <w:rPr>
          <w:rFonts w:ascii="Times New Roman" w:hAnsi="宋体" w:hint="eastAsia"/>
          <w:sz w:val="21"/>
        </w:rPr>
        <w:t>冷锥接口</w:t>
      </w:r>
      <w:proofErr w:type="gramEnd"/>
      <w:r>
        <w:rPr>
          <w:rFonts w:ascii="Times New Roman" w:hAnsi="宋体" w:hint="eastAsia"/>
          <w:sz w:val="21"/>
        </w:rPr>
        <w:t>，无需配置空气压缩机进行尾焰切割</w:t>
      </w:r>
      <w:r w:rsidR="00394775">
        <w:rPr>
          <w:rFonts w:ascii="Times New Roman" w:hAnsi="宋体" w:hint="eastAsia"/>
          <w:sz w:val="21"/>
        </w:rPr>
        <w:t>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宋体"/>
          <w:b/>
          <w:sz w:val="21"/>
        </w:rPr>
      </w:pPr>
      <w:r>
        <w:rPr>
          <w:rFonts w:ascii="Times New Roman" w:hAnsi="宋体"/>
          <w:b/>
          <w:sz w:val="21"/>
        </w:rPr>
        <w:t>2.</w:t>
      </w:r>
      <w:r>
        <w:rPr>
          <w:rFonts w:ascii="Times New Roman" w:hAnsi="宋体" w:hint="eastAsia"/>
          <w:b/>
          <w:sz w:val="21"/>
        </w:rPr>
        <w:t>5</w:t>
      </w:r>
      <w:r>
        <w:rPr>
          <w:rFonts w:ascii="Times New Roman" w:hAnsi="宋体"/>
          <w:b/>
          <w:sz w:val="21"/>
        </w:rPr>
        <w:t> </w:t>
      </w:r>
      <w:r>
        <w:rPr>
          <w:rFonts w:ascii="Times New Roman" w:hAnsi="宋体" w:hint="eastAsia"/>
          <w:b/>
          <w:sz w:val="21"/>
        </w:rPr>
        <w:t>软件要求：</w:t>
      </w:r>
    </w:p>
    <w:p w:rsidR="00441EC2" w:rsidRDefault="00AD1577">
      <w:pPr>
        <w:spacing w:after="0" w:line="360" w:lineRule="auto"/>
        <w:ind w:left="674" w:hangingChars="321" w:hanging="674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 xml:space="preserve">2.5.1 </w:t>
      </w:r>
      <w:r>
        <w:rPr>
          <w:rFonts w:ascii="Times New Roman" w:hAnsi="Times New Roman" w:hint="eastAsia"/>
          <w:sz w:val="21"/>
        </w:rPr>
        <w:t>图形化操作界面，软件操作方便、直观，具有定性、半定量、定量分析功能。</w:t>
      </w:r>
    </w:p>
    <w:p w:rsidR="00441EC2" w:rsidRDefault="00AD1577">
      <w:pPr>
        <w:spacing w:after="0" w:line="360" w:lineRule="auto"/>
        <w:ind w:left="674" w:hangingChars="321" w:hanging="674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2.5.</w:t>
      </w:r>
      <w:r>
        <w:rPr>
          <w:rFonts w:ascii="Times New Roman" w:hAnsi="Times New Roman"/>
          <w:sz w:val="21"/>
        </w:rPr>
        <w:t>2</w:t>
      </w:r>
      <w:r>
        <w:rPr>
          <w:rFonts w:ascii="Times New Roman" w:hAnsi="Times New Roman" w:hint="eastAsia"/>
          <w:sz w:val="21"/>
        </w:rPr>
        <w:t xml:space="preserve"> </w:t>
      </w:r>
      <w:r>
        <w:rPr>
          <w:rFonts w:ascii="Times New Roman" w:hAnsi="Times New Roman" w:hint="eastAsia"/>
          <w:sz w:val="21"/>
        </w:rPr>
        <w:t>具有全谱采集功能，软件上可直接获取完整全谱图。</w:t>
      </w:r>
    </w:p>
    <w:p w:rsidR="00441EC2" w:rsidRDefault="00AD1577">
      <w:pPr>
        <w:spacing w:after="0" w:line="360" w:lineRule="auto"/>
        <w:ind w:left="674" w:hangingChars="321" w:hanging="674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2.5.</w:t>
      </w:r>
      <w:r>
        <w:rPr>
          <w:rFonts w:ascii="Times New Roman" w:hAnsi="Times New Roman"/>
          <w:sz w:val="21"/>
        </w:rPr>
        <w:t>3</w:t>
      </w:r>
      <w:r>
        <w:rPr>
          <w:rFonts w:ascii="Times New Roman" w:hAnsi="Times New Roman" w:hint="eastAsia"/>
          <w:sz w:val="21"/>
        </w:rPr>
        <w:t xml:space="preserve"> </w:t>
      </w:r>
      <w:r>
        <w:rPr>
          <w:rFonts w:ascii="Times New Roman" w:hAnsi="Times New Roman" w:hint="eastAsia"/>
          <w:sz w:val="21"/>
        </w:rPr>
        <w:t>具有多种干扰校正方法和实时背景扣除功能：如标准比较法、内标法、干扰元素校正系数法（</w:t>
      </w:r>
      <w:r>
        <w:rPr>
          <w:rFonts w:ascii="Times New Roman" w:hAnsi="Times New Roman" w:hint="eastAsia"/>
          <w:sz w:val="21"/>
        </w:rPr>
        <w:t>IEC</w:t>
      </w:r>
      <w:r>
        <w:rPr>
          <w:rFonts w:ascii="Times New Roman" w:hAnsi="Times New Roman" w:hint="eastAsia"/>
          <w:sz w:val="21"/>
        </w:rPr>
        <w:t>）、标准加入曲线法等，丰富了用户多种分析研究的手段。</w:t>
      </w:r>
    </w:p>
    <w:p w:rsidR="00441EC2" w:rsidRDefault="00AD1577">
      <w:pPr>
        <w:spacing w:after="0" w:line="360" w:lineRule="auto"/>
        <w:ind w:left="674" w:hangingChars="321" w:hanging="674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2.5.</w:t>
      </w:r>
      <w:r>
        <w:rPr>
          <w:rFonts w:ascii="Times New Roman" w:hAnsi="Times New Roman"/>
          <w:sz w:val="21"/>
        </w:rPr>
        <w:t>4</w:t>
      </w:r>
      <w:r>
        <w:rPr>
          <w:rFonts w:ascii="Times New Roman" w:hAnsi="Times New Roman" w:hint="eastAsia"/>
          <w:sz w:val="21"/>
        </w:rPr>
        <w:t xml:space="preserve"> </w:t>
      </w:r>
      <w:r>
        <w:rPr>
          <w:rFonts w:ascii="Times New Roman" w:hAnsi="Times New Roman" w:hint="eastAsia"/>
          <w:sz w:val="21"/>
        </w:rPr>
        <w:t>具有可视化</w:t>
      </w:r>
      <w:proofErr w:type="gramStart"/>
      <w:r>
        <w:rPr>
          <w:rFonts w:ascii="Times New Roman" w:hAnsi="Times New Roman" w:hint="eastAsia"/>
          <w:sz w:val="21"/>
        </w:rPr>
        <w:t>炬</w:t>
      </w:r>
      <w:proofErr w:type="gramEnd"/>
      <w:r>
        <w:rPr>
          <w:rFonts w:ascii="Times New Roman" w:hAnsi="Times New Roman" w:hint="eastAsia"/>
          <w:sz w:val="21"/>
        </w:rPr>
        <w:t>焰观测模块。</w:t>
      </w:r>
    </w:p>
    <w:p w:rsidR="00441EC2" w:rsidRDefault="00AD1577">
      <w:pPr>
        <w:spacing w:after="0" w:line="360" w:lineRule="auto"/>
        <w:ind w:left="674" w:hangingChars="321" w:hanging="674"/>
        <w:rPr>
          <w:rFonts w:ascii="Times New Roman" w:hAnsi="Times New Roman"/>
          <w:sz w:val="21"/>
        </w:rPr>
      </w:pPr>
      <w:bookmarkStart w:id="14" w:name="OLE_LINK8"/>
      <w:r>
        <w:rPr>
          <w:rFonts w:ascii="Times New Roman" w:hAnsi="Times New Roman" w:hint="eastAsia"/>
          <w:sz w:val="21"/>
        </w:rPr>
        <w:t>★</w:t>
      </w:r>
      <w:r>
        <w:rPr>
          <w:rFonts w:ascii="Times New Roman" w:hAnsi="Times New Roman" w:hint="eastAsia"/>
          <w:sz w:val="21"/>
        </w:rPr>
        <w:t xml:space="preserve">2.5.5 </w:t>
      </w:r>
      <w:r>
        <w:rPr>
          <w:rFonts w:ascii="Times New Roman" w:hAnsi="Times New Roman" w:hint="eastAsia"/>
          <w:sz w:val="21"/>
        </w:rPr>
        <w:t>可集成同品牌超级微波消解仪，自动化分析仪器平台实现消</w:t>
      </w:r>
      <w:r>
        <w:rPr>
          <w:rFonts w:ascii="Times New Roman" w:hAnsi="Times New Roman" w:hint="eastAsia"/>
          <w:sz w:val="21"/>
        </w:rPr>
        <w:t>解到测试的全流程自动分析</w:t>
      </w:r>
      <w:r w:rsidR="005E58FA">
        <w:rPr>
          <w:rFonts w:ascii="Times New Roman" w:hAnsi="Times New Roman" w:hint="eastAsia"/>
          <w:sz w:val="21"/>
        </w:rPr>
        <w:t>。</w:t>
      </w:r>
      <w:r>
        <w:rPr>
          <w:rFonts w:ascii="Times New Roman" w:hAnsi="Times New Roman" w:hint="eastAsia"/>
          <w:sz w:val="21"/>
        </w:rPr>
        <w:t>（提供设备彩页资料及实物照片并盖章证明）</w:t>
      </w:r>
    </w:p>
    <w:p w:rsidR="00441EC2" w:rsidRDefault="00AD1577">
      <w:pPr>
        <w:spacing w:after="0" w:line="360" w:lineRule="auto"/>
        <w:rPr>
          <w:rFonts w:ascii="Times New Roman" w:hAnsi="Times New Roman"/>
          <w:sz w:val="21"/>
        </w:rPr>
      </w:pPr>
      <w:r>
        <w:rPr>
          <w:rFonts w:ascii="Times New Roman" w:hAnsi="宋体"/>
          <w:sz w:val="21"/>
        </w:rPr>
        <w:t>▲</w:t>
      </w:r>
      <w:r>
        <w:rPr>
          <w:rFonts w:ascii="Times New Roman" w:hAnsi="宋体" w:hint="eastAsia"/>
          <w:sz w:val="21"/>
        </w:rPr>
        <w:t xml:space="preserve">2.5.6 </w:t>
      </w:r>
      <w:r>
        <w:rPr>
          <w:rFonts w:ascii="Times New Roman" w:hAnsi="宋体" w:hint="eastAsia"/>
          <w:sz w:val="21"/>
        </w:rPr>
        <w:t>可用于金属或岩石或地矿等的钙，镁元素的测定，且经过标准物质验证，准确度小于</w:t>
      </w:r>
      <w:r>
        <w:rPr>
          <w:rFonts w:ascii="Times New Roman" w:hAnsi="宋体" w:hint="eastAsia"/>
          <w:sz w:val="21"/>
        </w:rPr>
        <w:t>2%</w:t>
      </w:r>
      <w:r w:rsidR="005E58FA">
        <w:rPr>
          <w:rFonts w:ascii="Times New Roman" w:hAnsi="宋体" w:hint="eastAsia"/>
          <w:sz w:val="21"/>
        </w:rPr>
        <w:t>。</w:t>
      </w:r>
      <w:r>
        <w:rPr>
          <w:rFonts w:ascii="Times New Roman" w:hAnsi="宋体" w:hint="eastAsia"/>
          <w:sz w:val="21"/>
        </w:rPr>
        <w:t>（提供品牌</w:t>
      </w:r>
      <w:r>
        <w:rPr>
          <w:rFonts w:ascii="Times New Roman" w:hAnsi="宋体"/>
          <w:sz w:val="21"/>
        </w:rPr>
        <w:t>ICPOES</w:t>
      </w:r>
      <w:r>
        <w:rPr>
          <w:rFonts w:ascii="Times New Roman" w:hAnsi="宋体" w:hint="eastAsia"/>
          <w:sz w:val="21"/>
        </w:rPr>
        <w:t>设备影响因子大于</w:t>
      </w:r>
      <w:r>
        <w:rPr>
          <w:rFonts w:ascii="Times New Roman" w:hAnsi="宋体" w:hint="eastAsia"/>
          <w:sz w:val="21"/>
        </w:rPr>
        <w:t>30</w:t>
      </w:r>
      <w:r>
        <w:rPr>
          <w:rFonts w:ascii="Times New Roman" w:hAnsi="宋体" w:hint="eastAsia"/>
          <w:sz w:val="21"/>
        </w:rPr>
        <w:t>的论文证明，选择金属、岩石、地矿其中一个证明即可）</w:t>
      </w:r>
    </w:p>
    <w:bookmarkEnd w:id="12"/>
    <w:bookmarkEnd w:id="14"/>
    <w:p w:rsidR="00441EC2" w:rsidRDefault="00AD1577">
      <w:pPr>
        <w:spacing w:after="0" w:line="360" w:lineRule="auto"/>
        <w:ind w:left="1260" w:hanging="1260"/>
        <w:rPr>
          <w:rFonts w:ascii="Times New Roman" w:hAnsi="宋体"/>
          <w:b/>
          <w:sz w:val="21"/>
        </w:rPr>
      </w:pPr>
      <w:r>
        <w:rPr>
          <w:rFonts w:ascii="Times New Roman" w:hAnsi="Times New Roman"/>
          <w:b/>
          <w:sz w:val="21"/>
        </w:rPr>
        <w:t>2.</w:t>
      </w:r>
      <w:r>
        <w:rPr>
          <w:rFonts w:ascii="Times New Roman" w:hAnsi="Times New Roman" w:hint="eastAsia"/>
          <w:b/>
          <w:sz w:val="21"/>
        </w:rPr>
        <w:t>6</w:t>
      </w:r>
      <w:r>
        <w:rPr>
          <w:rFonts w:ascii="Times New Roman" w:hAnsi="Times New Roman"/>
          <w:b/>
          <w:sz w:val="21"/>
        </w:rPr>
        <w:t>      </w:t>
      </w:r>
      <w:r>
        <w:rPr>
          <w:rFonts w:ascii="Times New Roman" w:hAnsi="宋体" w:hint="eastAsia"/>
          <w:b/>
          <w:sz w:val="21"/>
        </w:rPr>
        <w:t>性能要求：</w:t>
      </w:r>
    </w:p>
    <w:p w:rsidR="00441EC2" w:rsidRDefault="00AD1577">
      <w:pPr>
        <w:spacing w:after="0" w:line="360" w:lineRule="auto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2</w:t>
      </w:r>
      <w:r>
        <w:rPr>
          <w:rFonts w:ascii="Times New Roman" w:hAnsi="Times New Roman"/>
          <w:sz w:val="21"/>
        </w:rPr>
        <w:t>.</w:t>
      </w:r>
      <w:r>
        <w:rPr>
          <w:rFonts w:ascii="Times New Roman" w:hAnsi="Times New Roman" w:hint="eastAsia"/>
          <w:sz w:val="21"/>
        </w:rPr>
        <w:t>6</w:t>
      </w:r>
      <w:r>
        <w:rPr>
          <w:rFonts w:ascii="Times New Roman" w:hAnsi="Times New Roman"/>
          <w:sz w:val="21"/>
        </w:rPr>
        <w:t>.1</w:t>
      </w:r>
      <w:r>
        <w:rPr>
          <w:rFonts w:ascii="Times New Roman" w:hAnsiTheme="minorEastAsia" w:hint="eastAsia"/>
          <w:sz w:val="21"/>
        </w:rPr>
        <w:t xml:space="preserve"> </w:t>
      </w:r>
      <w:r>
        <w:rPr>
          <w:rFonts w:ascii="Times New Roman" w:hAnsiTheme="minorEastAsia"/>
          <w:sz w:val="21"/>
        </w:rPr>
        <w:t>分析速度：约每分钟</w:t>
      </w:r>
      <w:r>
        <w:rPr>
          <w:rFonts w:ascii="Times New Roman" w:hAnsi="Times New Roman"/>
          <w:sz w:val="21"/>
        </w:rPr>
        <w:t>200</w:t>
      </w:r>
      <w:r>
        <w:rPr>
          <w:rFonts w:ascii="Times New Roman" w:hAnsiTheme="minorEastAsia"/>
          <w:sz w:val="21"/>
        </w:rPr>
        <w:t>条谱线</w:t>
      </w:r>
      <w:r w:rsidR="00394775">
        <w:rPr>
          <w:rFonts w:ascii="Times New Roman" w:hAnsiTheme="minorEastAsia" w:hint="eastAsia"/>
          <w:sz w:val="21"/>
        </w:rPr>
        <w:t>。</w:t>
      </w:r>
    </w:p>
    <w:p w:rsidR="00441EC2" w:rsidRDefault="00AD1577">
      <w:pPr>
        <w:spacing w:after="0" w:line="360" w:lineRule="auto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2</w:t>
      </w:r>
      <w:r>
        <w:rPr>
          <w:rFonts w:ascii="Times New Roman" w:hAnsi="Times New Roman"/>
          <w:sz w:val="21"/>
        </w:rPr>
        <w:t>.</w:t>
      </w:r>
      <w:r>
        <w:rPr>
          <w:rFonts w:ascii="Times New Roman" w:hAnsi="Times New Roman" w:hint="eastAsia"/>
          <w:sz w:val="21"/>
        </w:rPr>
        <w:t>6</w:t>
      </w:r>
      <w:r>
        <w:rPr>
          <w:rFonts w:ascii="Times New Roman" w:hAnsi="Times New Roman"/>
          <w:sz w:val="21"/>
        </w:rPr>
        <w:t>.2</w:t>
      </w:r>
      <w:r>
        <w:rPr>
          <w:rFonts w:ascii="Times New Roman" w:hAnsi="Times New Roman" w:hint="eastAsia"/>
          <w:sz w:val="21"/>
        </w:rPr>
        <w:t xml:space="preserve"> </w:t>
      </w:r>
      <w:r>
        <w:rPr>
          <w:rFonts w:ascii="Times New Roman" w:hAnsiTheme="minorEastAsia"/>
          <w:sz w:val="21"/>
        </w:rPr>
        <w:t>测定谱线的线性动态范围：</w:t>
      </w:r>
      <w:r>
        <w:rPr>
          <w:rFonts w:ascii="Times New Roman" w:hAnsi="Times New Roman"/>
          <w:sz w:val="21"/>
        </w:rPr>
        <w:t>≥10</w:t>
      </w:r>
      <w:r>
        <w:rPr>
          <w:rFonts w:ascii="Times New Roman" w:hAnsi="Times New Roman" w:hint="eastAsia"/>
          <w:sz w:val="21"/>
          <w:vertAlign w:val="superscript"/>
        </w:rPr>
        <w:t>5</w:t>
      </w:r>
      <w:r>
        <w:rPr>
          <w:rFonts w:ascii="Times New Roman" w:hAnsiTheme="minorEastAsia"/>
          <w:b/>
          <w:bCs/>
          <w:sz w:val="21"/>
        </w:rPr>
        <w:t>（</w:t>
      </w:r>
      <w:r>
        <w:rPr>
          <w:rFonts w:ascii="Times New Roman" w:hAnsiTheme="minorEastAsia"/>
          <w:sz w:val="21"/>
        </w:rPr>
        <w:t>以</w:t>
      </w:r>
      <w:r>
        <w:rPr>
          <w:rFonts w:ascii="Times New Roman" w:hAnsi="Times New Roman"/>
          <w:sz w:val="21"/>
        </w:rPr>
        <w:t xml:space="preserve">Mn257.6nm </w:t>
      </w:r>
      <w:r>
        <w:rPr>
          <w:rFonts w:ascii="Times New Roman" w:hAnsiTheme="minorEastAsia"/>
          <w:sz w:val="21"/>
        </w:rPr>
        <w:t>来测定，相关系数</w:t>
      </w:r>
      <w:r>
        <w:rPr>
          <w:rFonts w:ascii="Times New Roman" w:hAnsi="Times New Roman"/>
          <w:sz w:val="21"/>
        </w:rPr>
        <w:t>≥0.999</w:t>
      </w:r>
      <w:r>
        <w:rPr>
          <w:rFonts w:ascii="Times New Roman" w:hAnsiTheme="minorEastAsia"/>
          <w:sz w:val="21"/>
        </w:rPr>
        <w:t>）</w:t>
      </w:r>
      <w:r w:rsidR="00394775">
        <w:rPr>
          <w:rFonts w:ascii="Times New Roman" w:hAnsiTheme="minorEastAsia" w:hint="eastAsia"/>
          <w:sz w:val="21"/>
        </w:rPr>
        <w:t>。</w:t>
      </w:r>
    </w:p>
    <w:p w:rsidR="00441EC2" w:rsidRDefault="00AD1577">
      <w:pPr>
        <w:spacing w:after="0" w:line="360" w:lineRule="auto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▲</w:t>
      </w:r>
      <w:r>
        <w:rPr>
          <w:rFonts w:ascii="Times New Roman" w:hAnsi="Times New Roman" w:hint="eastAsia"/>
          <w:sz w:val="21"/>
        </w:rPr>
        <w:t>2</w:t>
      </w:r>
      <w:r>
        <w:rPr>
          <w:rFonts w:ascii="Times New Roman" w:hAnsi="Times New Roman"/>
          <w:sz w:val="21"/>
        </w:rPr>
        <w:t>.</w:t>
      </w:r>
      <w:r>
        <w:rPr>
          <w:rFonts w:ascii="Times New Roman" w:hAnsi="Times New Roman" w:hint="eastAsia"/>
          <w:sz w:val="21"/>
        </w:rPr>
        <w:t>6</w:t>
      </w:r>
      <w:r>
        <w:rPr>
          <w:rFonts w:ascii="Times New Roman" w:hAnsi="Times New Roman"/>
          <w:sz w:val="21"/>
        </w:rPr>
        <w:t>.3</w:t>
      </w:r>
      <w:r>
        <w:rPr>
          <w:rFonts w:ascii="Times New Roman" w:hAnsiTheme="minorEastAsia" w:hint="eastAsia"/>
          <w:sz w:val="21"/>
        </w:rPr>
        <w:t xml:space="preserve"> </w:t>
      </w:r>
      <w:r>
        <w:rPr>
          <w:rFonts w:ascii="Times New Roman" w:hAnsiTheme="minorEastAsia"/>
          <w:sz w:val="21"/>
        </w:rPr>
        <w:t>精密度：测定</w:t>
      </w:r>
      <w:r>
        <w:rPr>
          <w:rFonts w:ascii="Times New Roman" w:hAnsi="Times New Roman"/>
          <w:sz w:val="21"/>
        </w:rPr>
        <w:t>1ppm</w:t>
      </w:r>
      <w:r>
        <w:rPr>
          <w:rFonts w:ascii="Times New Roman" w:hAnsiTheme="minorEastAsia"/>
          <w:sz w:val="21"/>
        </w:rPr>
        <w:t>或</w:t>
      </w:r>
      <w:r>
        <w:rPr>
          <w:rFonts w:ascii="Times New Roman" w:hAnsi="Times New Roman"/>
          <w:sz w:val="21"/>
        </w:rPr>
        <w:t>10ppm</w:t>
      </w:r>
      <w:r>
        <w:rPr>
          <w:rFonts w:ascii="Times New Roman" w:hAnsiTheme="minorEastAsia"/>
          <w:sz w:val="21"/>
        </w:rPr>
        <w:t>多元素混合标准溶液，重复测定十次的</w:t>
      </w:r>
      <w:r>
        <w:rPr>
          <w:rFonts w:ascii="Times New Roman" w:hAnsi="Times New Roman"/>
          <w:sz w:val="21"/>
        </w:rPr>
        <w:t>RSD</w:t>
      </w:r>
      <w:r>
        <w:rPr>
          <w:rFonts w:ascii="Times New Roman" w:hAnsi="宋体" w:hint="eastAsia"/>
          <w:sz w:val="21"/>
        </w:rPr>
        <w:t>≤</w:t>
      </w:r>
      <w:r>
        <w:rPr>
          <w:rFonts w:ascii="Times New Roman" w:hAnsi="Times New Roman"/>
          <w:sz w:val="21"/>
        </w:rPr>
        <w:t>0.</w:t>
      </w:r>
      <w:r>
        <w:rPr>
          <w:rFonts w:ascii="Times New Roman" w:hAnsi="Times New Roman" w:hint="eastAsia"/>
          <w:sz w:val="21"/>
        </w:rPr>
        <w:t>5</w:t>
      </w:r>
      <w:r>
        <w:rPr>
          <w:rFonts w:ascii="Times New Roman" w:hAnsi="Times New Roman"/>
          <w:sz w:val="21"/>
        </w:rPr>
        <w:t>%</w:t>
      </w:r>
      <w:r>
        <w:rPr>
          <w:rFonts w:ascii="Times New Roman" w:hAnsiTheme="minorEastAsia" w:hint="eastAsia"/>
          <w:sz w:val="21"/>
        </w:rPr>
        <w:t>（需现场验收）</w:t>
      </w:r>
      <w:r w:rsidR="00394775">
        <w:rPr>
          <w:rFonts w:ascii="Times New Roman" w:hAnsiTheme="minorEastAsia" w:hint="eastAsia"/>
          <w:sz w:val="21"/>
        </w:rPr>
        <w:t>。</w:t>
      </w:r>
    </w:p>
    <w:p w:rsidR="00441EC2" w:rsidRDefault="00AD1577">
      <w:pPr>
        <w:spacing w:after="0" w:line="360" w:lineRule="auto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lastRenderedPageBreak/>
        <w:t>▲</w:t>
      </w:r>
      <w:r>
        <w:rPr>
          <w:rFonts w:ascii="Times New Roman" w:hAnsi="Times New Roman" w:hint="eastAsia"/>
          <w:sz w:val="21"/>
        </w:rPr>
        <w:t>2</w:t>
      </w:r>
      <w:r>
        <w:rPr>
          <w:rFonts w:ascii="Times New Roman" w:hAnsi="Times New Roman"/>
          <w:sz w:val="21"/>
        </w:rPr>
        <w:t>.</w:t>
      </w:r>
      <w:r>
        <w:rPr>
          <w:rFonts w:ascii="Times New Roman" w:hAnsi="Times New Roman" w:hint="eastAsia"/>
          <w:sz w:val="21"/>
        </w:rPr>
        <w:t>6</w:t>
      </w:r>
      <w:r>
        <w:rPr>
          <w:rFonts w:ascii="Times New Roman" w:hAnsi="Times New Roman"/>
          <w:sz w:val="21"/>
        </w:rPr>
        <w:t>.4</w:t>
      </w:r>
      <w:r>
        <w:rPr>
          <w:rFonts w:ascii="Times New Roman" w:hAnsiTheme="minorEastAsia" w:hint="eastAsia"/>
          <w:sz w:val="21"/>
        </w:rPr>
        <w:t xml:space="preserve"> </w:t>
      </w:r>
      <w:r>
        <w:rPr>
          <w:rFonts w:ascii="Times New Roman" w:hAnsiTheme="minorEastAsia"/>
          <w:sz w:val="21"/>
        </w:rPr>
        <w:t>稳定性</w:t>
      </w:r>
      <w:r w:rsidR="00394775">
        <w:rPr>
          <w:rFonts w:ascii="Times New Roman" w:hAnsiTheme="minorEastAsia" w:hint="eastAsia"/>
          <w:sz w:val="21"/>
        </w:rPr>
        <w:t>：</w:t>
      </w:r>
      <w:r>
        <w:rPr>
          <w:rFonts w:ascii="Times New Roman" w:hAnsiTheme="minorEastAsia"/>
          <w:sz w:val="21"/>
        </w:rPr>
        <w:t>测定</w:t>
      </w:r>
      <w:r>
        <w:rPr>
          <w:rFonts w:ascii="Times New Roman" w:hAnsi="Times New Roman"/>
          <w:sz w:val="21"/>
        </w:rPr>
        <w:t>1ppm</w:t>
      </w:r>
      <w:r>
        <w:rPr>
          <w:rFonts w:ascii="Times New Roman" w:hAnsiTheme="minorEastAsia"/>
          <w:sz w:val="21"/>
        </w:rPr>
        <w:t>或</w:t>
      </w:r>
      <w:r>
        <w:rPr>
          <w:rFonts w:ascii="Times New Roman" w:hAnsi="Times New Roman"/>
          <w:sz w:val="21"/>
        </w:rPr>
        <w:t>10ppm</w:t>
      </w:r>
      <w:r>
        <w:rPr>
          <w:rFonts w:ascii="Times New Roman" w:hAnsiTheme="minorEastAsia"/>
          <w:sz w:val="21"/>
        </w:rPr>
        <w:t>多元素混合标准溶液，</w:t>
      </w:r>
      <w:r>
        <w:rPr>
          <w:rFonts w:ascii="Times New Roman" w:hAnsiTheme="minorEastAsia"/>
          <w:sz w:val="21"/>
        </w:rPr>
        <w:t>4</w:t>
      </w:r>
      <w:r>
        <w:rPr>
          <w:rFonts w:ascii="Times New Roman" w:hAnsiTheme="minorEastAsia" w:hint="eastAsia"/>
          <w:sz w:val="21"/>
        </w:rPr>
        <w:t>小时的长时间稳定性</w:t>
      </w:r>
      <w:r>
        <w:rPr>
          <w:rFonts w:ascii="Times New Roman" w:hAnsiTheme="minorEastAsia" w:hint="eastAsia"/>
          <w:sz w:val="21"/>
        </w:rPr>
        <w:t>RSD</w:t>
      </w:r>
      <w:r>
        <w:rPr>
          <w:rFonts w:ascii="Times New Roman" w:hAnsiTheme="minorEastAsia" w:hint="eastAsia"/>
          <w:sz w:val="21"/>
        </w:rPr>
        <w:t>≤</w:t>
      </w:r>
      <w:r>
        <w:rPr>
          <w:rFonts w:ascii="Times New Roman" w:hAnsiTheme="minorEastAsia" w:hint="eastAsia"/>
          <w:sz w:val="21"/>
        </w:rPr>
        <w:t>1%</w:t>
      </w:r>
      <w:r w:rsidR="005E58FA">
        <w:rPr>
          <w:rFonts w:ascii="Times New Roman" w:hAnsiTheme="minorEastAsia" w:hint="eastAsia"/>
          <w:sz w:val="21"/>
        </w:rPr>
        <w:t>。</w:t>
      </w:r>
      <w:bookmarkStart w:id="15" w:name="_GoBack"/>
      <w:bookmarkEnd w:id="15"/>
      <w:r>
        <w:rPr>
          <w:rFonts w:ascii="Times New Roman" w:hAnsiTheme="minorEastAsia" w:hint="eastAsia"/>
          <w:sz w:val="21"/>
        </w:rPr>
        <w:t>（需现场验收）</w:t>
      </w:r>
    </w:p>
    <w:p w:rsidR="00441EC2" w:rsidRDefault="00AD1577">
      <w:pPr>
        <w:spacing w:after="0" w:line="360" w:lineRule="auto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▲</w:t>
      </w:r>
      <w:r>
        <w:rPr>
          <w:rFonts w:ascii="Times New Roman" w:hAnsi="Times New Roman" w:hint="eastAsia"/>
          <w:sz w:val="21"/>
        </w:rPr>
        <w:t>2</w:t>
      </w:r>
      <w:r>
        <w:rPr>
          <w:rFonts w:ascii="Times New Roman" w:hAnsi="Times New Roman"/>
          <w:sz w:val="21"/>
        </w:rPr>
        <w:t>.</w:t>
      </w:r>
      <w:r>
        <w:rPr>
          <w:rFonts w:ascii="Times New Roman" w:hAnsi="Times New Roman" w:hint="eastAsia"/>
          <w:sz w:val="21"/>
        </w:rPr>
        <w:t>6</w:t>
      </w:r>
      <w:r>
        <w:rPr>
          <w:rFonts w:ascii="Times New Roman" w:hAnsi="Times New Roman"/>
          <w:sz w:val="21"/>
        </w:rPr>
        <w:t>.5</w:t>
      </w:r>
      <w:r>
        <w:rPr>
          <w:rFonts w:ascii="Times New Roman" w:hAnsiTheme="minorEastAsia" w:hint="eastAsia"/>
          <w:sz w:val="21"/>
        </w:rPr>
        <w:t xml:space="preserve"> </w:t>
      </w:r>
      <w:r>
        <w:rPr>
          <w:rFonts w:ascii="Times New Roman" w:hAnsiTheme="minorEastAsia"/>
          <w:sz w:val="21"/>
        </w:rPr>
        <w:t>检出限：</w:t>
      </w:r>
      <w:r>
        <w:rPr>
          <w:rFonts w:ascii="Times New Roman" w:hAnsi="Times New Roman"/>
          <w:sz w:val="21"/>
        </w:rPr>
        <w:t>(</w:t>
      </w:r>
      <w:r>
        <w:rPr>
          <w:rFonts w:ascii="Times New Roman" w:hAnsiTheme="minorEastAsia"/>
          <w:sz w:val="21"/>
        </w:rPr>
        <w:t>单位</w:t>
      </w:r>
      <w:r>
        <w:rPr>
          <w:rFonts w:ascii="Times New Roman" w:hAnsi="Times New Roman"/>
          <w:sz w:val="21"/>
        </w:rPr>
        <w:t>ug/L</w:t>
      </w:r>
      <w:r>
        <w:rPr>
          <w:rFonts w:ascii="Times New Roman" w:hAnsiTheme="minorEastAsia"/>
          <w:sz w:val="21"/>
        </w:rPr>
        <w:t>，按</w:t>
      </w:r>
      <w:r>
        <w:rPr>
          <w:rFonts w:ascii="Times New Roman" w:hAnsi="Times New Roman"/>
          <w:sz w:val="21"/>
        </w:rPr>
        <w:t>JJG768-2005</w:t>
      </w:r>
      <w:r>
        <w:rPr>
          <w:rFonts w:ascii="Times New Roman" w:hAnsiTheme="minorEastAsia"/>
          <w:sz w:val="21"/>
        </w:rPr>
        <w:t>规定的元素</w:t>
      </w:r>
      <w:r>
        <w:rPr>
          <w:rFonts w:ascii="Times New Roman" w:hAnsiTheme="minorEastAsia" w:hint="eastAsia"/>
          <w:sz w:val="21"/>
        </w:rPr>
        <w:t>，需现场验收</w:t>
      </w:r>
      <w:r>
        <w:rPr>
          <w:rFonts w:ascii="Times New Roman" w:hAnsi="Times New Roman"/>
          <w:sz w:val="21"/>
        </w:rPr>
        <w:t xml:space="preserve">)         </w:t>
      </w:r>
    </w:p>
    <w:tbl>
      <w:tblPr>
        <w:tblStyle w:val="a6"/>
        <w:tblW w:w="82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1"/>
        <w:gridCol w:w="1371"/>
        <w:gridCol w:w="1371"/>
        <w:gridCol w:w="1371"/>
        <w:gridCol w:w="1371"/>
        <w:gridCol w:w="1371"/>
      </w:tblGrid>
      <w:tr w:rsidR="00441EC2">
        <w:trPr>
          <w:trHeight w:val="369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Zn213.8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Ni2</w:t>
            </w:r>
            <w:r>
              <w:rPr>
                <w:rFonts w:ascii="Times New Roman" w:hAnsi="Times New Roman" w:hint="eastAsia"/>
                <w:sz w:val="21"/>
              </w:rPr>
              <w:t>2</w:t>
            </w:r>
            <w:r>
              <w:rPr>
                <w:rFonts w:ascii="Times New Roman" w:hAnsi="Times New Roman"/>
                <w:sz w:val="21"/>
              </w:rPr>
              <w:t>1.6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Mn257.6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Cr2</w:t>
            </w:r>
            <w:r>
              <w:rPr>
                <w:rFonts w:ascii="Times New Roman" w:hAnsi="Times New Roman" w:hint="eastAsia"/>
                <w:sz w:val="21"/>
              </w:rPr>
              <w:t>83.5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Cu324.7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Ba455.4</w:t>
            </w:r>
          </w:p>
        </w:tc>
      </w:tr>
      <w:tr w:rsidR="00441EC2">
        <w:trPr>
          <w:trHeight w:val="369"/>
          <w:jc w:val="center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0.5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0.5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C2" w:rsidRDefault="00AD157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0.</w:t>
            </w:r>
            <w:r>
              <w:rPr>
                <w:rFonts w:ascii="Times New Roman" w:hAnsi="Times New Roman" w:hint="eastAsia"/>
                <w:sz w:val="21"/>
              </w:rPr>
              <w:t>3</w:t>
            </w:r>
          </w:p>
        </w:tc>
      </w:tr>
    </w:tbl>
    <w:p w:rsidR="00441EC2" w:rsidRDefault="00441EC2">
      <w:pPr>
        <w:spacing w:after="0" w:line="360" w:lineRule="auto"/>
        <w:ind w:left="675" w:hanging="675"/>
        <w:rPr>
          <w:rFonts w:ascii="Times New Roman" w:hAnsi="Times New Roman"/>
          <w:b/>
          <w:sz w:val="21"/>
        </w:rPr>
      </w:pPr>
    </w:p>
    <w:p w:rsidR="00441EC2" w:rsidRDefault="00AD1577">
      <w:pPr>
        <w:spacing w:after="0" w:line="360" w:lineRule="auto"/>
        <w:ind w:left="675" w:hanging="675"/>
        <w:rPr>
          <w:rFonts w:ascii="Times New Roman" w:hAnsi="宋体"/>
          <w:b/>
          <w:sz w:val="21"/>
        </w:rPr>
      </w:pPr>
      <w:r>
        <w:rPr>
          <w:rFonts w:ascii="Times New Roman" w:hAnsi="Times New Roman"/>
          <w:b/>
          <w:sz w:val="21"/>
        </w:rPr>
        <w:t xml:space="preserve">3.      </w:t>
      </w:r>
      <w:r>
        <w:rPr>
          <w:rFonts w:ascii="Times New Roman" w:hAnsi="宋体" w:hint="eastAsia"/>
          <w:b/>
          <w:sz w:val="21"/>
        </w:rPr>
        <w:t>配置要求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</w:t>
      </w:r>
      <w:r>
        <w:rPr>
          <w:rFonts w:ascii="Times New Roman" w:hAnsi="Times New Roman" w:hint="eastAsia"/>
          <w:sz w:val="21"/>
        </w:rPr>
        <w:t>.1</w:t>
      </w:r>
      <w:r>
        <w:rPr>
          <w:rFonts w:ascii="Times New Roman" w:hAnsi="Times New Roman" w:hint="eastAsia"/>
          <w:sz w:val="21"/>
        </w:rPr>
        <w:t>电感耦合等离子体发射光谱仪主机</w:t>
      </w:r>
      <w:r>
        <w:rPr>
          <w:rFonts w:ascii="Times New Roman" w:hAnsi="Times New Roman" w:hint="eastAsia"/>
          <w:sz w:val="21"/>
        </w:rPr>
        <w:t xml:space="preserve">  1</w:t>
      </w:r>
      <w:r>
        <w:rPr>
          <w:rFonts w:ascii="Times New Roman" w:hAnsi="Times New Roman" w:hint="eastAsia"/>
          <w:sz w:val="21"/>
        </w:rPr>
        <w:t>台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 xml:space="preserve">3.2 </w:t>
      </w:r>
      <w:r>
        <w:rPr>
          <w:rFonts w:ascii="Times New Roman" w:hAnsi="Times New Roman" w:hint="eastAsia"/>
          <w:sz w:val="21"/>
        </w:rPr>
        <w:t>全自动氖或汞灯波长校正装置</w:t>
      </w:r>
      <w:r>
        <w:rPr>
          <w:rFonts w:ascii="Times New Roman" w:hAnsi="Times New Roman" w:hint="eastAsia"/>
          <w:sz w:val="21"/>
        </w:rPr>
        <w:t>1</w:t>
      </w:r>
      <w:r>
        <w:rPr>
          <w:rFonts w:ascii="Times New Roman" w:hAnsi="Times New Roman" w:hint="eastAsia"/>
          <w:sz w:val="21"/>
        </w:rPr>
        <w:t>套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</w:t>
      </w:r>
      <w:r>
        <w:rPr>
          <w:rFonts w:ascii="Times New Roman" w:hAnsi="Times New Roman" w:hint="eastAsia"/>
          <w:sz w:val="21"/>
        </w:rPr>
        <w:t xml:space="preserve">.3 </w:t>
      </w:r>
      <w:r>
        <w:rPr>
          <w:rFonts w:ascii="Times New Roman" w:hAnsi="Times New Roman" w:hint="eastAsia"/>
          <w:sz w:val="21"/>
        </w:rPr>
        <w:t>耐氢氟酸</w:t>
      </w:r>
      <w:r>
        <w:rPr>
          <w:rFonts w:ascii="Times New Roman" w:hAnsi="Times New Roman" w:hint="eastAsia"/>
          <w:sz w:val="21"/>
        </w:rPr>
        <w:t>进</w:t>
      </w:r>
      <w:proofErr w:type="gramStart"/>
      <w:r>
        <w:rPr>
          <w:rFonts w:ascii="Times New Roman" w:hAnsi="Times New Roman" w:hint="eastAsia"/>
          <w:sz w:val="21"/>
        </w:rPr>
        <w:t>样系统</w:t>
      </w:r>
      <w:proofErr w:type="gramEnd"/>
      <w:r>
        <w:rPr>
          <w:rFonts w:ascii="Times New Roman" w:hAnsi="Times New Roman" w:hint="eastAsia"/>
          <w:sz w:val="21"/>
        </w:rPr>
        <w:t xml:space="preserve"> 1</w:t>
      </w:r>
      <w:r>
        <w:rPr>
          <w:rFonts w:ascii="Times New Roman" w:hAnsi="Times New Roman" w:hint="eastAsia"/>
          <w:sz w:val="21"/>
        </w:rPr>
        <w:t>套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3.4</w:t>
      </w:r>
      <w:r>
        <w:rPr>
          <w:rFonts w:ascii="Times New Roman" w:hAnsi="Times New Roman"/>
          <w:sz w:val="21"/>
        </w:rPr>
        <w:t xml:space="preserve"> ICP</w:t>
      </w:r>
      <w:r>
        <w:rPr>
          <w:rFonts w:ascii="Times New Roman" w:hAnsi="Times New Roman" w:hint="eastAsia"/>
          <w:sz w:val="21"/>
        </w:rPr>
        <w:t>专用操作软件</w:t>
      </w:r>
      <w:r>
        <w:rPr>
          <w:rFonts w:ascii="Times New Roman" w:hAnsi="Times New Roman" w:hint="eastAsia"/>
          <w:sz w:val="21"/>
        </w:rPr>
        <w:t xml:space="preserve"> 1</w:t>
      </w:r>
      <w:r>
        <w:rPr>
          <w:rFonts w:ascii="Times New Roman" w:hAnsi="Times New Roman" w:hint="eastAsia"/>
          <w:sz w:val="21"/>
        </w:rPr>
        <w:t>套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3.</w:t>
      </w:r>
      <w:r>
        <w:rPr>
          <w:rFonts w:ascii="Times New Roman" w:hAnsi="Times New Roman" w:hint="eastAsia"/>
          <w:sz w:val="21"/>
        </w:rPr>
        <w:t>5</w:t>
      </w:r>
      <w:r>
        <w:rPr>
          <w:rFonts w:ascii="Times New Roman" w:hAnsi="Times New Roman" w:hint="eastAsia"/>
          <w:sz w:val="21"/>
        </w:rPr>
        <w:t>安装附件包（含水路气路连接管</w:t>
      </w:r>
      <w:r>
        <w:rPr>
          <w:rFonts w:ascii="Times New Roman" w:hAnsi="Times New Roman" w:hint="eastAsia"/>
          <w:sz w:val="21"/>
        </w:rPr>
        <w:t>*</w:t>
      </w:r>
      <w:r>
        <w:rPr>
          <w:rFonts w:ascii="Times New Roman" w:hAnsi="Times New Roman"/>
          <w:sz w:val="21"/>
        </w:rPr>
        <w:t>1</w:t>
      </w:r>
      <w:r>
        <w:rPr>
          <w:rFonts w:ascii="Times New Roman" w:hAnsi="Times New Roman" w:hint="eastAsia"/>
          <w:sz w:val="21"/>
        </w:rPr>
        <w:t>套，耐高温排风管</w:t>
      </w:r>
      <w:r>
        <w:rPr>
          <w:rFonts w:ascii="Times New Roman" w:hAnsi="Times New Roman" w:hint="eastAsia"/>
          <w:sz w:val="21"/>
        </w:rPr>
        <w:t>*</w:t>
      </w:r>
      <w:r>
        <w:rPr>
          <w:rFonts w:ascii="Times New Roman" w:hAnsi="Times New Roman"/>
          <w:sz w:val="21"/>
        </w:rPr>
        <w:t>1</w:t>
      </w:r>
      <w:r>
        <w:rPr>
          <w:rFonts w:ascii="Times New Roman" w:hAnsi="Times New Roman" w:hint="eastAsia"/>
          <w:sz w:val="21"/>
        </w:rPr>
        <w:t>个，用户手册</w:t>
      </w:r>
      <w:r>
        <w:rPr>
          <w:rFonts w:ascii="Times New Roman" w:hAnsi="Times New Roman" w:hint="eastAsia"/>
          <w:sz w:val="21"/>
        </w:rPr>
        <w:t>*</w:t>
      </w:r>
      <w:r>
        <w:rPr>
          <w:rFonts w:ascii="Times New Roman" w:hAnsi="Times New Roman"/>
          <w:sz w:val="21"/>
        </w:rPr>
        <w:t>1</w:t>
      </w:r>
      <w:r>
        <w:rPr>
          <w:rFonts w:ascii="Times New Roman" w:hAnsi="Times New Roman" w:hint="eastAsia"/>
          <w:sz w:val="21"/>
        </w:rPr>
        <w:t>）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3.6 240</w:t>
      </w:r>
      <w:r>
        <w:rPr>
          <w:rFonts w:ascii="Times New Roman" w:hAnsi="Times New Roman" w:hint="eastAsia"/>
          <w:sz w:val="21"/>
        </w:rPr>
        <w:t>位自动进样器</w:t>
      </w:r>
      <w:r>
        <w:rPr>
          <w:rFonts w:ascii="Times New Roman" w:hAnsi="Times New Roman" w:hint="eastAsia"/>
          <w:sz w:val="21"/>
        </w:rPr>
        <w:t>一台</w:t>
      </w:r>
      <w:r>
        <w:rPr>
          <w:rFonts w:ascii="Times New Roman" w:hAnsi="Times New Roman" w:hint="eastAsia"/>
          <w:sz w:val="21"/>
        </w:rPr>
        <w:t>，含</w:t>
      </w:r>
      <w:r>
        <w:rPr>
          <w:rFonts w:ascii="Times New Roman" w:hAnsi="Times New Roman" w:hint="eastAsia"/>
          <w:sz w:val="21"/>
        </w:rPr>
        <w:t>15mL</w:t>
      </w:r>
      <w:r>
        <w:rPr>
          <w:rFonts w:ascii="Times New Roman" w:hAnsi="Times New Roman" w:hint="eastAsia"/>
          <w:sz w:val="21"/>
        </w:rPr>
        <w:t>样品管</w:t>
      </w:r>
      <w:r>
        <w:rPr>
          <w:rFonts w:ascii="Times New Roman" w:hAnsi="Times New Roman" w:hint="eastAsia"/>
          <w:sz w:val="21"/>
        </w:rPr>
        <w:t>240</w:t>
      </w:r>
      <w:r>
        <w:rPr>
          <w:rFonts w:ascii="Times New Roman" w:hAnsi="Times New Roman" w:hint="eastAsia"/>
          <w:sz w:val="21"/>
        </w:rPr>
        <w:t>个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3.7</w:t>
      </w:r>
      <w:r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 w:hint="eastAsia"/>
          <w:sz w:val="21"/>
        </w:rPr>
        <w:t>主流台式电脑一台，含操作系统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3.8</w:t>
      </w:r>
      <w:r>
        <w:rPr>
          <w:rFonts w:ascii="Times New Roman" w:hAnsi="Times New Roman" w:hint="eastAsia"/>
          <w:sz w:val="21"/>
        </w:rPr>
        <w:t>冷却循环水系统</w:t>
      </w:r>
      <w:r>
        <w:rPr>
          <w:rFonts w:ascii="Times New Roman" w:hAnsi="Times New Roman" w:hint="eastAsia"/>
          <w:sz w:val="21"/>
        </w:rPr>
        <w:t>一台</w:t>
      </w:r>
      <w:r>
        <w:rPr>
          <w:rFonts w:ascii="Times New Roman" w:hAnsi="Times New Roman" w:hint="eastAsia"/>
          <w:sz w:val="21"/>
        </w:rPr>
        <w:t>，制冷量</w:t>
      </w:r>
      <w:r>
        <w:rPr>
          <w:rFonts w:ascii="Times New Roman" w:hAnsi="Times New Roman" w:hint="eastAsia"/>
          <w:sz w:val="21"/>
        </w:rPr>
        <w:t>1490W</w:t>
      </w:r>
      <w:r>
        <w:rPr>
          <w:rFonts w:ascii="Times New Roman" w:hAnsi="Times New Roman" w:hint="eastAsia"/>
          <w:sz w:val="21"/>
        </w:rPr>
        <w:t>，温度范围</w:t>
      </w:r>
      <w:r>
        <w:rPr>
          <w:rFonts w:ascii="Times New Roman" w:hAnsi="Times New Roman" w:hint="eastAsia"/>
          <w:sz w:val="21"/>
        </w:rPr>
        <w:t>5-35</w:t>
      </w:r>
      <w:r>
        <w:rPr>
          <w:rFonts w:ascii="Times New Roman" w:hAnsi="Times New Roman" w:hint="eastAsia"/>
          <w:sz w:val="21"/>
        </w:rPr>
        <w:t>℃</w:t>
      </w:r>
    </w:p>
    <w:p w:rsidR="00441EC2" w:rsidRDefault="00AD1577">
      <w:pPr>
        <w:spacing w:after="0" w:line="360" w:lineRule="auto"/>
        <w:ind w:left="675" w:hanging="675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3.9</w:t>
      </w:r>
      <w:r>
        <w:rPr>
          <w:rFonts w:ascii="Times New Roman" w:hAnsi="Times New Roman" w:hint="eastAsia"/>
          <w:sz w:val="21"/>
        </w:rPr>
        <w:t>黑白激光打印机</w:t>
      </w:r>
      <w:r>
        <w:rPr>
          <w:rFonts w:ascii="Times New Roman" w:hAnsi="Times New Roman" w:hint="eastAsia"/>
          <w:sz w:val="21"/>
        </w:rPr>
        <w:t>一台</w:t>
      </w:r>
    </w:p>
    <w:p w:rsidR="00441EC2" w:rsidRDefault="00AD1577">
      <w:pPr>
        <w:spacing w:before="120" w:after="120" w:line="360" w:lineRule="auto"/>
        <w:rPr>
          <w:rFonts w:ascii="Times New Roman" w:hAnsi="Times New Roman"/>
          <w:b/>
          <w:sz w:val="21"/>
        </w:rPr>
      </w:pPr>
      <w:r>
        <w:rPr>
          <w:rFonts w:ascii="Times New Roman" w:hAnsi="Times New Roman" w:hint="eastAsia"/>
          <w:b/>
          <w:sz w:val="21"/>
        </w:rPr>
        <w:t>4</w:t>
      </w:r>
      <w:r>
        <w:rPr>
          <w:rFonts w:ascii="Times New Roman" w:hAnsi="Times New Roman"/>
          <w:b/>
          <w:sz w:val="21"/>
        </w:rPr>
        <w:t>.</w:t>
      </w:r>
      <w:r>
        <w:rPr>
          <w:rFonts w:ascii="Times New Roman" w:hAnsi="Times New Roman" w:hint="eastAsia"/>
          <w:b/>
          <w:sz w:val="21"/>
        </w:rPr>
        <w:t xml:space="preserve"> </w:t>
      </w:r>
      <w:r>
        <w:rPr>
          <w:rFonts w:ascii="Times New Roman" w:hAnsi="Times New Roman" w:hint="eastAsia"/>
          <w:b/>
          <w:sz w:val="21"/>
        </w:rPr>
        <w:t>服务要求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4</w:t>
      </w:r>
      <w:r>
        <w:rPr>
          <w:rFonts w:ascii="Times New Roman" w:hAnsi="Times New Roman"/>
          <w:sz w:val="21"/>
        </w:rPr>
        <w:t>.1      </w:t>
      </w:r>
      <w:r>
        <w:rPr>
          <w:rFonts w:ascii="Times New Roman" w:hAnsi="Times New Roman" w:hint="eastAsia"/>
          <w:sz w:val="21"/>
        </w:rPr>
        <w:t>提供仪器的详细操作说明书。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4</w:t>
      </w:r>
      <w:r>
        <w:rPr>
          <w:rFonts w:ascii="Times New Roman" w:hAnsi="Times New Roman"/>
          <w:sz w:val="21"/>
        </w:rPr>
        <w:t>.2      </w:t>
      </w:r>
      <w:r>
        <w:rPr>
          <w:rFonts w:ascii="Times New Roman" w:hAnsi="Times New Roman" w:hint="eastAsia"/>
          <w:sz w:val="21"/>
        </w:rPr>
        <w:t>用户现场免费安装、调试、培训，维修响应时间一般情况</w:t>
      </w:r>
      <w:r>
        <w:rPr>
          <w:rFonts w:ascii="宋体" w:hAnsi="宋体" w:hint="eastAsia"/>
          <w:sz w:val="21"/>
        </w:rPr>
        <w:t>≤</w:t>
      </w:r>
      <w:r>
        <w:rPr>
          <w:rFonts w:ascii="Times New Roman" w:hAnsi="Times New Roman"/>
          <w:sz w:val="21"/>
        </w:rPr>
        <w:t>24</w:t>
      </w:r>
      <w:r>
        <w:rPr>
          <w:rFonts w:ascii="Times New Roman" w:hAnsi="Times New Roman" w:hint="eastAsia"/>
          <w:sz w:val="21"/>
        </w:rPr>
        <w:t>小时，到现场时间小于</w:t>
      </w:r>
      <w:r>
        <w:rPr>
          <w:rFonts w:ascii="Times New Roman" w:hAnsi="Times New Roman"/>
          <w:sz w:val="21"/>
        </w:rPr>
        <w:t>72</w:t>
      </w:r>
      <w:r>
        <w:rPr>
          <w:rFonts w:ascii="Times New Roman" w:hAnsi="Times New Roman" w:hint="eastAsia"/>
          <w:sz w:val="21"/>
        </w:rPr>
        <w:t>小时；供应商设有专业的培训中心</w:t>
      </w:r>
      <w:r w:rsidR="00394775">
        <w:rPr>
          <w:rFonts w:ascii="Times New Roman" w:hAnsi="Times New Roman" w:hint="eastAsia"/>
          <w:sz w:val="21"/>
        </w:rPr>
        <w:t>，</w:t>
      </w:r>
      <w:r>
        <w:rPr>
          <w:rFonts w:ascii="Times New Roman" w:hAnsi="Times New Roman" w:hint="eastAsia"/>
          <w:sz w:val="21"/>
        </w:rPr>
        <w:t>为用户提供免费培训（</w:t>
      </w:r>
      <w:r>
        <w:rPr>
          <w:rFonts w:ascii="Times New Roman" w:hAnsi="Times New Roman"/>
          <w:sz w:val="21"/>
        </w:rPr>
        <w:t>2</w:t>
      </w:r>
      <w:r>
        <w:rPr>
          <w:rFonts w:ascii="Times New Roman" w:hAnsi="Times New Roman" w:hint="eastAsia"/>
          <w:sz w:val="21"/>
        </w:rPr>
        <w:t>人次，不少于</w:t>
      </w:r>
      <w:r>
        <w:rPr>
          <w:rFonts w:ascii="Times New Roman" w:hAnsi="Times New Roman"/>
          <w:sz w:val="21"/>
        </w:rPr>
        <w:t>4</w:t>
      </w:r>
      <w:r>
        <w:rPr>
          <w:rFonts w:ascii="Times New Roman" w:hAnsi="Times New Roman" w:hint="eastAsia"/>
          <w:sz w:val="21"/>
        </w:rPr>
        <w:t>天）。</w:t>
      </w:r>
      <w:r>
        <w:rPr>
          <w:rFonts w:ascii="Times New Roman" w:hAnsi="Times New Roman"/>
          <w:sz w:val="21"/>
        </w:rPr>
        <w:t xml:space="preserve"> </w:t>
      </w:r>
    </w:p>
    <w:p w:rsidR="00441EC2" w:rsidRDefault="00AD1577">
      <w:pPr>
        <w:spacing w:after="0" w:line="360" w:lineRule="auto"/>
        <w:ind w:left="540" w:hanging="540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4</w:t>
      </w:r>
      <w:r>
        <w:rPr>
          <w:rFonts w:ascii="Times New Roman" w:hAnsi="Times New Roman"/>
          <w:sz w:val="21"/>
        </w:rPr>
        <w:t>.3      </w:t>
      </w:r>
      <w:r>
        <w:rPr>
          <w:rFonts w:ascii="Times New Roman" w:hAnsi="Times New Roman" w:hint="eastAsia"/>
          <w:sz w:val="21"/>
        </w:rPr>
        <w:t>仪器安装调试合格后制造商</w:t>
      </w:r>
      <w:r>
        <w:rPr>
          <w:rFonts w:ascii="Times New Roman" w:hAnsi="Times New Roman" w:hint="eastAsia"/>
          <w:sz w:val="21"/>
        </w:rPr>
        <w:t>提供保修期一年，制造厂方终生提供维修服务和技术支持。</w:t>
      </w:r>
    </w:p>
    <w:p w:rsidR="00441EC2" w:rsidRDefault="00441EC2">
      <w:pPr>
        <w:spacing w:after="0" w:line="360" w:lineRule="auto"/>
        <w:ind w:leftChars="100" w:left="220" w:firstLineChars="100" w:firstLine="210"/>
        <w:rPr>
          <w:rFonts w:ascii="Times New Roman" w:hAnsi="Times New Roman"/>
          <w:sz w:val="21"/>
        </w:rPr>
      </w:pPr>
    </w:p>
    <w:sectPr w:rsidR="00441EC2">
      <w:pgSz w:w="12240" w:h="158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577" w:rsidRDefault="00AD1577">
      <w:pPr>
        <w:spacing w:line="240" w:lineRule="auto"/>
      </w:pPr>
      <w:r>
        <w:separator/>
      </w:r>
    </w:p>
  </w:endnote>
  <w:endnote w:type="continuationSeparator" w:id="0">
    <w:p w:rsidR="00AD1577" w:rsidRDefault="00AD1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577" w:rsidRDefault="00AD1577">
      <w:pPr>
        <w:spacing w:after="0"/>
      </w:pPr>
      <w:r>
        <w:separator/>
      </w:r>
    </w:p>
  </w:footnote>
  <w:footnote w:type="continuationSeparator" w:id="0">
    <w:p w:rsidR="00AD1577" w:rsidRDefault="00AD15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45C"/>
    <w:rsid w:val="000147A7"/>
    <w:rsid w:val="00042ABA"/>
    <w:rsid w:val="00045DD7"/>
    <w:rsid w:val="00050248"/>
    <w:rsid w:val="00057758"/>
    <w:rsid w:val="0006037B"/>
    <w:rsid w:val="00074CC8"/>
    <w:rsid w:val="00087EF7"/>
    <w:rsid w:val="00092083"/>
    <w:rsid w:val="000B00D7"/>
    <w:rsid w:val="000C13D8"/>
    <w:rsid w:val="000C262F"/>
    <w:rsid w:val="000C2C02"/>
    <w:rsid w:val="000F6EB9"/>
    <w:rsid w:val="00130FB3"/>
    <w:rsid w:val="0014378C"/>
    <w:rsid w:val="001642DD"/>
    <w:rsid w:val="0018433C"/>
    <w:rsid w:val="00192FB4"/>
    <w:rsid w:val="001936DA"/>
    <w:rsid w:val="001A19D0"/>
    <w:rsid w:val="001B304E"/>
    <w:rsid w:val="001B3088"/>
    <w:rsid w:val="001C30C3"/>
    <w:rsid w:val="001D47C1"/>
    <w:rsid w:val="001E0B3C"/>
    <w:rsid w:val="001F6623"/>
    <w:rsid w:val="00217054"/>
    <w:rsid w:val="00251542"/>
    <w:rsid w:val="00283759"/>
    <w:rsid w:val="002D63D7"/>
    <w:rsid w:val="002F584A"/>
    <w:rsid w:val="00336CBF"/>
    <w:rsid w:val="00354E39"/>
    <w:rsid w:val="00367C8D"/>
    <w:rsid w:val="00387716"/>
    <w:rsid w:val="003879E2"/>
    <w:rsid w:val="00394775"/>
    <w:rsid w:val="003C1C45"/>
    <w:rsid w:val="003F5202"/>
    <w:rsid w:val="00412E0C"/>
    <w:rsid w:val="00417092"/>
    <w:rsid w:val="00441EC2"/>
    <w:rsid w:val="00484D69"/>
    <w:rsid w:val="00490E6F"/>
    <w:rsid w:val="004979BF"/>
    <w:rsid w:val="004A0262"/>
    <w:rsid w:val="004B0FC9"/>
    <w:rsid w:val="004B79DB"/>
    <w:rsid w:val="004D15D8"/>
    <w:rsid w:val="00510F2F"/>
    <w:rsid w:val="00521520"/>
    <w:rsid w:val="00524D5B"/>
    <w:rsid w:val="00526E83"/>
    <w:rsid w:val="00536F3C"/>
    <w:rsid w:val="00537410"/>
    <w:rsid w:val="00543C4D"/>
    <w:rsid w:val="005452A8"/>
    <w:rsid w:val="00566E71"/>
    <w:rsid w:val="005800B0"/>
    <w:rsid w:val="00587B51"/>
    <w:rsid w:val="005A0C6E"/>
    <w:rsid w:val="005B230C"/>
    <w:rsid w:val="005B506A"/>
    <w:rsid w:val="005B5116"/>
    <w:rsid w:val="005B5A06"/>
    <w:rsid w:val="005C4ECB"/>
    <w:rsid w:val="005E58FA"/>
    <w:rsid w:val="00620166"/>
    <w:rsid w:val="006303AE"/>
    <w:rsid w:val="00635AEF"/>
    <w:rsid w:val="00663319"/>
    <w:rsid w:val="00670B6D"/>
    <w:rsid w:val="00677688"/>
    <w:rsid w:val="006815C0"/>
    <w:rsid w:val="006A75CA"/>
    <w:rsid w:val="006F7AE1"/>
    <w:rsid w:val="007008ED"/>
    <w:rsid w:val="00723147"/>
    <w:rsid w:val="00750792"/>
    <w:rsid w:val="007634E8"/>
    <w:rsid w:val="0076509F"/>
    <w:rsid w:val="00766DCA"/>
    <w:rsid w:val="00797EC6"/>
    <w:rsid w:val="007C7762"/>
    <w:rsid w:val="007E28F5"/>
    <w:rsid w:val="007F7DBD"/>
    <w:rsid w:val="0080439B"/>
    <w:rsid w:val="008233AF"/>
    <w:rsid w:val="00837264"/>
    <w:rsid w:val="00850D02"/>
    <w:rsid w:val="0086072E"/>
    <w:rsid w:val="00885D1C"/>
    <w:rsid w:val="00892C40"/>
    <w:rsid w:val="00893328"/>
    <w:rsid w:val="008B6646"/>
    <w:rsid w:val="008E2E79"/>
    <w:rsid w:val="008F7E70"/>
    <w:rsid w:val="00933065"/>
    <w:rsid w:val="00971F89"/>
    <w:rsid w:val="00972E22"/>
    <w:rsid w:val="009A4256"/>
    <w:rsid w:val="009B2B97"/>
    <w:rsid w:val="00A064A2"/>
    <w:rsid w:val="00A13B16"/>
    <w:rsid w:val="00A14224"/>
    <w:rsid w:val="00A17F2D"/>
    <w:rsid w:val="00A35F01"/>
    <w:rsid w:val="00A364EF"/>
    <w:rsid w:val="00A512D3"/>
    <w:rsid w:val="00A63087"/>
    <w:rsid w:val="00A72459"/>
    <w:rsid w:val="00A93DA3"/>
    <w:rsid w:val="00AA5450"/>
    <w:rsid w:val="00AC2C63"/>
    <w:rsid w:val="00AD0131"/>
    <w:rsid w:val="00AD1577"/>
    <w:rsid w:val="00AD4A32"/>
    <w:rsid w:val="00AD63C4"/>
    <w:rsid w:val="00AE0B49"/>
    <w:rsid w:val="00B1102E"/>
    <w:rsid w:val="00B124A8"/>
    <w:rsid w:val="00B337FB"/>
    <w:rsid w:val="00B51CD1"/>
    <w:rsid w:val="00B94912"/>
    <w:rsid w:val="00BC2603"/>
    <w:rsid w:val="00BC6FD7"/>
    <w:rsid w:val="00BD11DC"/>
    <w:rsid w:val="00BD2F1B"/>
    <w:rsid w:val="00BD3D60"/>
    <w:rsid w:val="00C132F7"/>
    <w:rsid w:val="00C21B78"/>
    <w:rsid w:val="00C36213"/>
    <w:rsid w:val="00C3690E"/>
    <w:rsid w:val="00C609C6"/>
    <w:rsid w:val="00C66283"/>
    <w:rsid w:val="00C75BDE"/>
    <w:rsid w:val="00C92C99"/>
    <w:rsid w:val="00CA361D"/>
    <w:rsid w:val="00CB44C8"/>
    <w:rsid w:val="00CF407D"/>
    <w:rsid w:val="00CF5B34"/>
    <w:rsid w:val="00D0029D"/>
    <w:rsid w:val="00D06D11"/>
    <w:rsid w:val="00D124C1"/>
    <w:rsid w:val="00D17F03"/>
    <w:rsid w:val="00D21773"/>
    <w:rsid w:val="00D3755E"/>
    <w:rsid w:val="00D46F02"/>
    <w:rsid w:val="00D47112"/>
    <w:rsid w:val="00D51FBB"/>
    <w:rsid w:val="00D76132"/>
    <w:rsid w:val="00D860A1"/>
    <w:rsid w:val="00D92099"/>
    <w:rsid w:val="00D9545C"/>
    <w:rsid w:val="00DB16D1"/>
    <w:rsid w:val="00DB30EB"/>
    <w:rsid w:val="00E2005E"/>
    <w:rsid w:val="00E20B17"/>
    <w:rsid w:val="00E36A83"/>
    <w:rsid w:val="00E41EBD"/>
    <w:rsid w:val="00E501F6"/>
    <w:rsid w:val="00E54215"/>
    <w:rsid w:val="00E77F56"/>
    <w:rsid w:val="00E86A9D"/>
    <w:rsid w:val="00E86B65"/>
    <w:rsid w:val="00EC4FAB"/>
    <w:rsid w:val="00EE4EA7"/>
    <w:rsid w:val="00EF7480"/>
    <w:rsid w:val="00F23D16"/>
    <w:rsid w:val="00F40D65"/>
    <w:rsid w:val="00F71910"/>
    <w:rsid w:val="00F94C49"/>
    <w:rsid w:val="00F96347"/>
    <w:rsid w:val="00FB7040"/>
    <w:rsid w:val="00FE07EB"/>
    <w:rsid w:val="00FE6123"/>
    <w:rsid w:val="0E9B2EC6"/>
    <w:rsid w:val="3C733200"/>
    <w:rsid w:val="47393E46"/>
    <w:rsid w:val="60DA1DA9"/>
    <w:rsid w:val="682A367A"/>
    <w:rsid w:val="70B8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52C221"/>
  <w15:docId w15:val="{7C8E77D2-70FB-4F91-8D20-D2647E38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kern w:val="2"/>
      <w:sz w:val="22"/>
    </w:rPr>
  </w:style>
  <w:style w:type="paragraph" w:styleId="3">
    <w:name w:val="heading 3"/>
    <w:basedOn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rPr>
      <w:rFonts w:ascii="宋体"/>
      <w:sz w:val="18"/>
    </w:rPr>
  </w:style>
  <w:style w:type="paragraph" w:styleId="a4">
    <w:name w:val="footer"/>
    <w:basedOn w:val="a"/>
    <w:qFormat/>
    <w:pPr>
      <w:spacing w:after="0" w:line="240" w:lineRule="auto"/>
    </w:pPr>
  </w:style>
  <w:style w:type="paragraph" w:styleId="a5">
    <w:name w:val="header"/>
    <w:basedOn w:val="a"/>
    <w:qFormat/>
    <w:pPr>
      <w:spacing w:after="0" w:line="240" w:lineRule="auto"/>
    </w:pPr>
  </w:style>
  <w:style w:type="table" w:styleId="a6">
    <w:name w:val="Table Grid"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标题 3 字符"/>
    <w:basedOn w:val="a0"/>
    <w:qFormat/>
    <w:rPr>
      <w:rFonts w:cs="Times New Roman"/>
      <w:b/>
      <w:kern w:val="0"/>
      <w:sz w:val="32"/>
    </w:rPr>
  </w:style>
  <w:style w:type="paragraph" w:customStyle="1" w:styleId="Default">
    <w:name w:val="Default"/>
    <w:qFormat/>
    <w:pPr>
      <w:widowControl w:val="0"/>
    </w:pPr>
    <w:rPr>
      <w:rFonts w:ascii="宋体" w:cs="宋体"/>
      <w:color w:val="000000"/>
      <w:kern w:val="2"/>
      <w:sz w:val="24"/>
    </w:rPr>
  </w:style>
  <w:style w:type="paragraph" w:customStyle="1" w:styleId="ParaCharCharCharChar">
    <w:name w:val="默认段落字体 Para Char Char Char Char"/>
    <w:basedOn w:val="3"/>
    <w:qFormat/>
    <w:pPr>
      <w:widowControl w:val="0"/>
      <w:spacing w:line="240" w:lineRule="atLeast"/>
    </w:pPr>
    <w:rPr>
      <w:rFonts w:ascii="Times New Roman" w:hAnsi="Times New Roman"/>
      <w:sz w:val="24"/>
    </w:rPr>
  </w:style>
  <w:style w:type="character" w:customStyle="1" w:styleId="a7">
    <w:name w:val="文档结构图 字符"/>
    <w:basedOn w:val="a0"/>
    <w:qFormat/>
    <w:rPr>
      <w:rFonts w:ascii="宋体"/>
      <w:kern w:val="0"/>
      <w:sz w:val="18"/>
    </w:rPr>
  </w:style>
  <w:style w:type="character" w:customStyle="1" w:styleId="a8">
    <w:name w:val="页脚 字符"/>
    <w:basedOn w:val="a0"/>
    <w:qFormat/>
    <w:rPr>
      <w:rFonts w:cs="Times New Roman"/>
    </w:rPr>
  </w:style>
  <w:style w:type="character" w:customStyle="1" w:styleId="a9">
    <w:name w:val="页眉 字符"/>
    <w:basedOn w:val="a0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SRGW</cp:lastModifiedBy>
  <cp:revision>228</cp:revision>
  <dcterms:created xsi:type="dcterms:W3CDTF">1970-01-01T00:00:00Z</dcterms:created>
  <dcterms:modified xsi:type="dcterms:W3CDTF">2026-09-04T03:05:00Z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eyJoZGlkIjoiMjEzMjZlMDJlZDMxNzgzY2JjNGNkMDIzZDZmOTlmMDAiLCJ1c2VySWQiOiIzMDAxMDgwODIifQ==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F4351C8B37B44A169F716CF8185BCFED_13</vt:lpwstr>
  </property>
</Properties>
</file>